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E37242" w14:textId="23008F56" w:rsidR="004126B2" w:rsidRPr="00E009EE" w:rsidRDefault="004126B2" w:rsidP="004126B2">
      <w:pPr>
        <w:jc w:val="center"/>
        <w:rPr>
          <w:b/>
          <w:sz w:val="24"/>
          <w:szCs w:val="24"/>
          <w:u w:val="single"/>
        </w:rPr>
      </w:pPr>
      <w:r w:rsidRPr="00E009EE">
        <w:rPr>
          <w:b/>
          <w:sz w:val="24"/>
          <w:szCs w:val="24"/>
          <w:u w:val="single"/>
        </w:rPr>
        <w:t>Example Facilitator’s Guide</w:t>
      </w:r>
      <w:r w:rsidR="00966010" w:rsidRPr="00E009EE">
        <w:rPr>
          <w:b/>
          <w:sz w:val="24"/>
          <w:szCs w:val="24"/>
          <w:u w:val="single"/>
        </w:rPr>
        <w:t xml:space="preserve"> </w:t>
      </w:r>
      <w:r w:rsidRPr="00E009EE">
        <w:rPr>
          <w:b/>
          <w:sz w:val="24"/>
          <w:szCs w:val="24"/>
          <w:u w:val="single"/>
        </w:rPr>
        <w:t xml:space="preserve">(Long-term Contingency Planning and Public Health Emergency </w:t>
      </w:r>
      <w:r w:rsidR="009F7D01" w:rsidRPr="00E009EE">
        <w:rPr>
          <w:b/>
          <w:sz w:val="24"/>
          <w:szCs w:val="24"/>
          <w:u w:val="single"/>
        </w:rPr>
        <w:t>Response</w:t>
      </w:r>
      <w:r w:rsidRPr="00E009EE">
        <w:rPr>
          <w:b/>
          <w:sz w:val="24"/>
          <w:szCs w:val="24"/>
          <w:u w:val="single"/>
        </w:rPr>
        <w:t xml:space="preserve"> Plans) </w:t>
      </w:r>
    </w:p>
    <w:p w14:paraId="0E90C689" w14:textId="499249CC" w:rsidR="004126B2" w:rsidRPr="00E009EE" w:rsidRDefault="004126B2" w:rsidP="00966010">
      <w:pPr>
        <w:rPr>
          <w:sz w:val="24"/>
          <w:szCs w:val="24"/>
        </w:rPr>
      </w:pPr>
      <w:r w:rsidRPr="00E009EE">
        <w:rPr>
          <w:sz w:val="24"/>
          <w:szCs w:val="24"/>
        </w:rPr>
        <w:t xml:space="preserve">General notes: Each day starts with a list of equipment needed (first box) and subsequent boxes denote additional recommended sessions of the day. Each session’s box includes the recommended length of the session, documents (PowerPoint slides, handouts, tests, etc.) needed for that session, with limited information for </w:t>
      </w:r>
      <w:r w:rsidR="00966010" w:rsidRPr="00E009EE">
        <w:rPr>
          <w:sz w:val="24"/>
          <w:szCs w:val="24"/>
        </w:rPr>
        <w:t>facilitators</w:t>
      </w:r>
      <w:r w:rsidRPr="00E009EE">
        <w:rPr>
          <w:sz w:val="24"/>
          <w:szCs w:val="24"/>
        </w:rPr>
        <w:t xml:space="preserve"> to focus on throughout the session. </w:t>
      </w:r>
      <w:r w:rsidR="00E009EE" w:rsidRPr="00E009EE">
        <w:rPr>
          <w:sz w:val="24"/>
          <w:szCs w:val="24"/>
        </w:rPr>
        <w:t xml:space="preserve">Text in </w:t>
      </w:r>
      <w:r w:rsidR="00E009EE" w:rsidRPr="00E009EE">
        <w:rPr>
          <w:b/>
          <w:sz w:val="24"/>
          <w:szCs w:val="24"/>
        </w:rPr>
        <w:t>bold</w:t>
      </w:r>
      <w:r w:rsidR="00E009EE" w:rsidRPr="00E009EE">
        <w:rPr>
          <w:sz w:val="24"/>
          <w:szCs w:val="24"/>
        </w:rPr>
        <w:t xml:space="preserve"> within the notes denotes a participatory instructional method or type of evaluation; text in brackets or bookended with asterisks include adaptation considerations.</w:t>
      </w:r>
    </w:p>
    <w:p w14:paraId="631D4125" w14:textId="77777777" w:rsidR="004126B2" w:rsidRPr="00E009EE" w:rsidRDefault="004126B2" w:rsidP="004126B2">
      <w:pPr>
        <w:rPr>
          <w:sz w:val="24"/>
          <w:szCs w:val="24"/>
        </w:rPr>
      </w:pPr>
      <w:r w:rsidRPr="00E009EE">
        <w:rPr>
          <w:sz w:val="24"/>
          <w:szCs w:val="24"/>
        </w:rPr>
        <w:t>Note: Breaks such as lunches are not included in this example facilitator’s guide. It is to the discretion of the country event planners to insert those breaks into the schedule.</w:t>
      </w:r>
    </w:p>
    <w:tbl>
      <w:tblPr>
        <w:tblStyle w:val="TableGrid"/>
        <w:tblW w:w="0" w:type="auto"/>
        <w:tblLook w:val="04A0" w:firstRow="1" w:lastRow="0" w:firstColumn="1" w:lastColumn="0" w:noHBand="0" w:noVBand="1"/>
      </w:tblPr>
      <w:tblGrid>
        <w:gridCol w:w="10705"/>
      </w:tblGrid>
      <w:tr w:rsidR="00B76327" w:rsidRPr="00E009EE" w14:paraId="7873CB8A" w14:textId="77777777" w:rsidTr="00B625F5">
        <w:tc>
          <w:tcPr>
            <w:tcW w:w="10705" w:type="dxa"/>
          </w:tcPr>
          <w:p w14:paraId="56762F82" w14:textId="77777777" w:rsidR="00B76327" w:rsidRPr="00E009EE" w:rsidRDefault="00B76327" w:rsidP="00B76327">
            <w:pPr>
              <w:rPr>
                <w:b/>
                <w:sz w:val="24"/>
                <w:szCs w:val="24"/>
              </w:rPr>
            </w:pPr>
            <w:r w:rsidRPr="00E009EE">
              <w:rPr>
                <w:b/>
                <w:sz w:val="24"/>
                <w:szCs w:val="24"/>
              </w:rPr>
              <w:t>Equipment needed:</w:t>
            </w:r>
          </w:p>
          <w:p w14:paraId="0F097D20" w14:textId="0C8E13F7" w:rsidR="00B76327" w:rsidRPr="00E009EE" w:rsidRDefault="00B76327" w:rsidP="00B76327">
            <w:pPr>
              <w:pStyle w:val="ListParagraph"/>
              <w:numPr>
                <w:ilvl w:val="0"/>
                <w:numId w:val="13"/>
              </w:numPr>
              <w:rPr>
                <w:i/>
              </w:rPr>
            </w:pPr>
            <w:r w:rsidRPr="00E009EE">
              <w:rPr>
                <w:i/>
              </w:rPr>
              <w:t>Flip chart</w:t>
            </w:r>
          </w:p>
          <w:p w14:paraId="7A11E181" w14:textId="3B8B3056" w:rsidR="00B76327" w:rsidRPr="00E009EE" w:rsidRDefault="00B76327" w:rsidP="00B76327">
            <w:pPr>
              <w:pStyle w:val="ListParagraph"/>
              <w:numPr>
                <w:ilvl w:val="0"/>
                <w:numId w:val="13"/>
              </w:numPr>
              <w:rPr>
                <w:i/>
              </w:rPr>
            </w:pPr>
            <w:r w:rsidRPr="00E009EE">
              <w:rPr>
                <w:i/>
              </w:rPr>
              <w:t>Timer</w:t>
            </w:r>
          </w:p>
          <w:p w14:paraId="5EFF2145" w14:textId="77777777" w:rsidR="00B76327" w:rsidRPr="00E009EE" w:rsidRDefault="00E97FAE" w:rsidP="00E97FAE">
            <w:pPr>
              <w:pStyle w:val="ListParagraph"/>
              <w:numPr>
                <w:ilvl w:val="0"/>
                <w:numId w:val="13"/>
              </w:numPr>
              <w:rPr>
                <w:b/>
              </w:rPr>
            </w:pPr>
            <w:r w:rsidRPr="00E009EE">
              <w:rPr>
                <w:i/>
              </w:rPr>
              <w:t>Small prizes for games and group winners (candies/bookmarks/pens)</w:t>
            </w:r>
          </w:p>
          <w:p w14:paraId="712D787A" w14:textId="241B48A9" w:rsidR="00966010" w:rsidRPr="00E009EE" w:rsidRDefault="00E009EE" w:rsidP="00966010">
            <w:pPr>
              <w:rPr>
                <w:b/>
              </w:rPr>
            </w:pPr>
            <w:r w:rsidRPr="00E009EE">
              <w:rPr>
                <w:sz w:val="24"/>
                <w:szCs w:val="24"/>
              </w:rPr>
              <w:t>*</w:t>
            </w:r>
            <w:r w:rsidR="00966010" w:rsidRPr="00E009EE">
              <w:rPr>
                <w:sz w:val="24"/>
                <w:szCs w:val="24"/>
              </w:rPr>
              <w:t>These numbers and some of the group specific numbers below were determined assuming there are 15 participants (broken into 3 groups) and ~5-8 facilitators. Adjust numbers as necessary.</w:t>
            </w:r>
            <w:r w:rsidRPr="00E009EE">
              <w:rPr>
                <w:sz w:val="24"/>
                <w:szCs w:val="24"/>
              </w:rPr>
              <w:t>*</w:t>
            </w:r>
          </w:p>
        </w:tc>
      </w:tr>
    </w:tbl>
    <w:p w14:paraId="63B55317" w14:textId="77777777" w:rsidR="00F7217C" w:rsidRPr="00E009EE" w:rsidRDefault="00F7217C"/>
    <w:tbl>
      <w:tblPr>
        <w:tblStyle w:val="TableGrid"/>
        <w:tblW w:w="0" w:type="auto"/>
        <w:tblLook w:val="04A0" w:firstRow="1" w:lastRow="0" w:firstColumn="1" w:lastColumn="0" w:noHBand="0" w:noVBand="1"/>
      </w:tblPr>
      <w:tblGrid>
        <w:gridCol w:w="10705"/>
      </w:tblGrid>
      <w:tr w:rsidR="00B76327" w:rsidRPr="00E009EE" w14:paraId="7A8BD2A4" w14:textId="77777777" w:rsidTr="00B625F5">
        <w:tc>
          <w:tcPr>
            <w:tcW w:w="10705" w:type="dxa"/>
          </w:tcPr>
          <w:p w14:paraId="1D014933" w14:textId="77777777" w:rsidR="004126B2" w:rsidRPr="00E009EE" w:rsidRDefault="004126B2" w:rsidP="004126B2">
            <w:pPr>
              <w:rPr>
                <w:b/>
                <w:sz w:val="24"/>
                <w:szCs w:val="24"/>
              </w:rPr>
            </w:pPr>
            <w:r w:rsidRPr="00E009EE">
              <w:rPr>
                <w:b/>
                <w:sz w:val="24"/>
                <w:szCs w:val="24"/>
              </w:rPr>
              <w:t xml:space="preserve">[Add in Time of Day]: Registration and Pre-Test </w:t>
            </w:r>
            <w:r w:rsidRPr="00E009EE">
              <w:rPr>
                <w:sz w:val="24"/>
                <w:szCs w:val="24"/>
              </w:rPr>
              <w:t>[recommended length: 25 minutes, including 10 minutes for pre-test]</w:t>
            </w:r>
          </w:p>
          <w:p w14:paraId="5561E911" w14:textId="77777777" w:rsidR="004126B2" w:rsidRPr="00E009EE" w:rsidRDefault="004126B2" w:rsidP="004126B2">
            <w:pPr>
              <w:rPr>
                <w:i/>
                <w:sz w:val="24"/>
                <w:szCs w:val="24"/>
              </w:rPr>
            </w:pPr>
            <w:r w:rsidRPr="00E009EE">
              <w:rPr>
                <w:i/>
                <w:sz w:val="24"/>
                <w:szCs w:val="24"/>
              </w:rPr>
              <w:t>Associated Documents:</w:t>
            </w:r>
          </w:p>
          <w:p w14:paraId="28370C37" w14:textId="11D13275" w:rsidR="004126B2" w:rsidRPr="00E009EE" w:rsidRDefault="004126B2" w:rsidP="004126B2">
            <w:pPr>
              <w:pStyle w:val="ListParagraph"/>
              <w:numPr>
                <w:ilvl w:val="0"/>
                <w:numId w:val="15"/>
              </w:numPr>
              <w:rPr>
                <w:i/>
              </w:rPr>
            </w:pPr>
            <w:r w:rsidRPr="00E009EE">
              <w:rPr>
                <w:i/>
              </w:rPr>
              <w:t>Sign</w:t>
            </w:r>
            <w:r w:rsidR="00F12773">
              <w:rPr>
                <w:i/>
              </w:rPr>
              <w:t>-</w:t>
            </w:r>
            <w:r w:rsidRPr="00E009EE">
              <w:rPr>
                <w:i/>
              </w:rPr>
              <w:t>in Sheet</w:t>
            </w:r>
          </w:p>
          <w:p w14:paraId="5C76E5DD" w14:textId="77777777" w:rsidR="00966010" w:rsidRPr="00E009EE" w:rsidRDefault="00966010" w:rsidP="00966010">
            <w:pPr>
              <w:pStyle w:val="ListParagraph"/>
              <w:numPr>
                <w:ilvl w:val="0"/>
                <w:numId w:val="15"/>
              </w:numPr>
              <w:rPr>
                <w:i/>
              </w:rPr>
            </w:pPr>
            <w:r w:rsidRPr="00E009EE">
              <w:rPr>
                <w:i/>
              </w:rPr>
              <w:t>E21-Cleared_Pretest_Sustained_Emergencies_Contingency_Planning</w:t>
            </w:r>
          </w:p>
          <w:p w14:paraId="62DC680E" w14:textId="1908CD05" w:rsidR="004126B2" w:rsidRPr="00E009EE" w:rsidRDefault="00966010" w:rsidP="00966010">
            <w:pPr>
              <w:rPr>
                <w:i/>
                <w:sz w:val="24"/>
                <w:szCs w:val="24"/>
              </w:rPr>
            </w:pPr>
            <w:r w:rsidRPr="00E009EE">
              <w:rPr>
                <w:i/>
                <w:sz w:val="24"/>
                <w:szCs w:val="24"/>
              </w:rPr>
              <w:t>Facilitators Needed</w:t>
            </w:r>
          </w:p>
          <w:p w14:paraId="3C90C544" w14:textId="06B61D91" w:rsidR="004126B2" w:rsidRPr="00E009EE" w:rsidRDefault="004126B2" w:rsidP="004126B2">
            <w:pPr>
              <w:pStyle w:val="ListParagraph"/>
              <w:numPr>
                <w:ilvl w:val="1"/>
                <w:numId w:val="15"/>
              </w:numPr>
              <w:rPr>
                <w:i/>
              </w:rPr>
            </w:pPr>
            <w:r w:rsidRPr="00E009EE">
              <w:rPr>
                <w:i/>
              </w:rPr>
              <w:t xml:space="preserve">[number of people] to </w:t>
            </w:r>
            <w:r w:rsidR="00777E18">
              <w:rPr>
                <w:i/>
              </w:rPr>
              <w:t>staff the</w:t>
            </w:r>
            <w:r w:rsidR="00777E18" w:rsidRPr="00E009EE">
              <w:rPr>
                <w:i/>
              </w:rPr>
              <w:t xml:space="preserve"> </w:t>
            </w:r>
            <w:r w:rsidRPr="00E009EE">
              <w:rPr>
                <w:i/>
              </w:rPr>
              <w:t>sign</w:t>
            </w:r>
            <w:r w:rsidR="00F12773">
              <w:rPr>
                <w:i/>
              </w:rPr>
              <w:t>-</w:t>
            </w:r>
            <w:r w:rsidRPr="00E009EE">
              <w:rPr>
                <w:i/>
              </w:rPr>
              <w:t>in table</w:t>
            </w:r>
          </w:p>
          <w:p w14:paraId="0D546AA4" w14:textId="01ADFFA1" w:rsidR="00B76327" w:rsidRPr="00E009EE" w:rsidRDefault="004126B2" w:rsidP="00966010">
            <w:pPr>
              <w:pStyle w:val="ListParagraph"/>
              <w:numPr>
                <w:ilvl w:val="1"/>
                <w:numId w:val="15"/>
              </w:numPr>
              <w:rPr>
                <w:i/>
              </w:rPr>
            </w:pPr>
            <w:r w:rsidRPr="00E009EE">
              <w:rPr>
                <w:i/>
              </w:rPr>
              <w:t>1 to hand out and collect pre-tests</w:t>
            </w:r>
          </w:p>
        </w:tc>
      </w:tr>
    </w:tbl>
    <w:p w14:paraId="3E417A2A" w14:textId="77777777" w:rsidR="00F7217C" w:rsidRPr="00E009EE" w:rsidRDefault="00F7217C"/>
    <w:tbl>
      <w:tblPr>
        <w:tblStyle w:val="TableGrid"/>
        <w:tblW w:w="0" w:type="auto"/>
        <w:tblLook w:val="04A0" w:firstRow="1" w:lastRow="0" w:firstColumn="1" w:lastColumn="0" w:noHBand="0" w:noVBand="1"/>
      </w:tblPr>
      <w:tblGrid>
        <w:gridCol w:w="1075"/>
        <w:gridCol w:w="9630"/>
      </w:tblGrid>
      <w:tr w:rsidR="00E009EE" w:rsidRPr="00E009EE" w14:paraId="6761059C" w14:textId="77777777" w:rsidTr="003D0DA2">
        <w:tc>
          <w:tcPr>
            <w:tcW w:w="10705" w:type="dxa"/>
            <w:gridSpan w:val="2"/>
          </w:tcPr>
          <w:p w14:paraId="25FDAE99" w14:textId="500E1BE4" w:rsidR="007A28A3" w:rsidRPr="00E009EE" w:rsidRDefault="007A28A3" w:rsidP="007A28A3">
            <w:pPr>
              <w:rPr>
                <w:b/>
                <w:sz w:val="24"/>
                <w:szCs w:val="24"/>
              </w:rPr>
            </w:pPr>
            <w:r w:rsidRPr="00E009EE">
              <w:rPr>
                <w:b/>
                <w:sz w:val="24"/>
                <w:szCs w:val="24"/>
              </w:rPr>
              <w:t>[Add in Time of Day]:</w:t>
            </w:r>
            <w:r w:rsidR="00490657" w:rsidRPr="00E009EE">
              <w:rPr>
                <w:b/>
                <w:sz w:val="24"/>
                <w:szCs w:val="24"/>
              </w:rPr>
              <w:t xml:space="preserve"> Planning for Sustained Emergencies, Part 1</w:t>
            </w:r>
            <w:r w:rsidRPr="00E009EE">
              <w:rPr>
                <w:b/>
                <w:sz w:val="24"/>
                <w:szCs w:val="24"/>
              </w:rPr>
              <w:t xml:space="preserve"> </w:t>
            </w:r>
            <w:r w:rsidRPr="00E009EE">
              <w:rPr>
                <w:sz w:val="24"/>
                <w:szCs w:val="24"/>
              </w:rPr>
              <w:t xml:space="preserve">[recommended length: </w:t>
            </w:r>
            <w:r w:rsidR="00453C06" w:rsidRPr="00E009EE">
              <w:rPr>
                <w:sz w:val="24"/>
                <w:szCs w:val="24"/>
              </w:rPr>
              <w:t>6</w:t>
            </w:r>
            <w:r w:rsidRPr="00E009EE">
              <w:rPr>
                <w:sz w:val="24"/>
                <w:szCs w:val="24"/>
              </w:rPr>
              <w:t>0 minutes]</w:t>
            </w:r>
          </w:p>
          <w:p w14:paraId="4673E616" w14:textId="77777777" w:rsidR="00181C98" w:rsidRPr="00E009EE" w:rsidRDefault="00181C98" w:rsidP="003D0DA2">
            <w:pPr>
              <w:rPr>
                <w:i/>
                <w:sz w:val="24"/>
                <w:szCs w:val="24"/>
              </w:rPr>
            </w:pPr>
            <w:r w:rsidRPr="00E009EE">
              <w:rPr>
                <w:i/>
                <w:sz w:val="24"/>
                <w:szCs w:val="24"/>
              </w:rPr>
              <w:t>Associated Documents:</w:t>
            </w:r>
          </w:p>
          <w:p w14:paraId="05DF7066" w14:textId="37E7F9FA" w:rsidR="00490657" w:rsidRPr="00E009EE" w:rsidRDefault="003474C1" w:rsidP="003474C1">
            <w:pPr>
              <w:pStyle w:val="ListParagraph"/>
              <w:numPr>
                <w:ilvl w:val="0"/>
                <w:numId w:val="15"/>
              </w:numPr>
              <w:rPr>
                <w:i/>
              </w:rPr>
            </w:pPr>
            <w:r w:rsidRPr="00E009EE">
              <w:rPr>
                <w:i/>
              </w:rPr>
              <w:t>C53_Sustained_Emergency_Planning</w:t>
            </w:r>
            <w:r w:rsidR="00AE78E0" w:rsidRPr="00E009EE">
              <w:rPr>
                <w:i/>
              </w:rPr>
              <w:t xml:space="preserve"> (the slide deck referenced below)</w:t>
            </w:r>
          </w:p>
          <w:p w14:paraId="5B603F26" w14:textId="434D3DA5" w:rsidR="005A2A2F" w:rsidRPr="00E009EE" w:rsidRDefault="005A2A2F" w:rsidP="005A2A2F">
            <w:pPr>
              <w:pStyle w:val="ListParagraph"/>
              <w:numPr>
                <w:ilvl w:val="0"/>
                <w:numId w:val="15"/>
              </w:numPr>
              <w:rPr>
                <w:i/>
              </w:rPr>
            </w:pPr>
            <w:r w:rsidRPr="00E009EE">
              <w:rPr>
                <w:i/>
              </w:rPr>
              <w:t>C54-Cleared_Screening_Considerations_Job_Aid</w:t>
            </w:r>
            <w:r w:rsidR="00AE78E0" w:rsidRPr="00E009EE">
              <w:rPr>
                <w:i/>
              </w:rPr>
              <w:t xml:space="preserve"> </w:t>
            </w:r>
          </w:p>
          <w:p w14:paraId="16638D38" w14:textId="77777777" w:rsidR="005A2A2F" w:rsidRPr="00E009EE" w:rsidRDefault="005A2A2F" w:rsidP="005A2A2F">
            <w:pPr>
              <w:rPr>
                <w:i/>
                <w:sz w:val="24"/>
                <w:szCs w:val="24"/>
              </w:rPr>
            </w:pPr>
            <w:r w:rsidRPr="00E009EE">
              <w:rPr>
                <w:i/>
                <w:sz w:val="24"/>
                <w:szCs w:val="24"/>
              </w:rPr>
              <w:t>Facilitators Needed</w:t>
            </w:r>
          </w:p>
          <w:p w14:paraId="042D4CDA" w14:textId="0BB7467D" w:rsidR="005A2A2F" w:rsidRPr="00E009EE" w:rsidRDefault="005A2A2F" w:rsidP="005A2A2F">
            <w:pPr>
              <w:pStyle w:val="ListParagraph"/>
              <w:numPr>
                <w:ilvl w:val="0"/>
                <w:numId w:val="15"/>
              </w:numPr>
              <w:rPr>
                <w:i/>
              </w:rPr>
            </w:pPr>
            <w:r w:rsidRPr="00E009EE">
              <w:rPr>
                <w:i/>
              </w:rPr>
              <w:t>1 primary presenter of session</w:t>
            </w:r>
          </w:p>
          <w:p w14:paraId="46CAA677" w14:textId="13AED2D5" w:rsidR="005A2A2F" w:rsidRPr="00E009EE" w:rsidRDefault="005A2A2F" w:rsidP="005A2A2F">
            <w:pPr>
              <w:pStyle w:val="ListParagraph"/>
              <w:numPr>
                <w:ilvl w:val="0"/>
                <w:numId w:val="15"/>
              </w:numPr>
              <w:rPr>
                <w:i/>
              </w:rPr>
            </w:pPr>
            <w:r w:rsidRPr="00E009EE">
              <w:rPr>
                <w:i/>
              </w:rPr>
              <w:t>1 to help with pairing participants off for think-pair-share</w:t>
            </w:r>
            <w:r w:rsidR="00AE78E0" w:rsidRPr="00E009EE">
              <w:rPr>
                <w:i/>
              </w:rPr>
              <w:t xml:space="preserve"> and to write down flip chart responses</w:t>
            </w:r>
          </w:p>
        </w:tc>
      </w:tr>
      <w:tr w:rsidR="00E009EE" w:rsidRPr="00E009EE" w14:paraId="0699F412" w14:textId="77777777" w:rsidTr="003D0DA2">
        <w:trPr>
          <w:trHeight w:val="300"/>
        </w:trPr>
        <w:tc>
          <w:tcPr>
            <w:tcW w:w="1075" w:type="dxa"/>
          </w:tcPr>
          <w:p w14:paraId="10211E79" w14:textId="77777777" w:rsidR="00657AAB" w:rsidRPr="00E009EE" w:rsidRDefault="00657AAB" w:rsidP="00657AAB">
            <w:pPr>
              <w:jc w:val="center"/>
              <w:rPr>
                <w:sz w:val="24"/>
                <w:szCs w:val="24"/>
              </w:rPr>
            </w:pPr>
            <w:r w:rsidRPr="00E009EE">
              <w:rPr>
                <w:sz w:val="24"/>
                <w:szCs w:val="24"/>
              </w:rPr>
              <w:t>Slide #</w:t>
            </w:r>
          </w:p>
        </w:tc>
        <w:tc>
          <w:tcPr>
            <w:tcW w:w="9630" w:type="dxa"/>
          </w:tcPr>
          <w:p w14:paraId="619AB18A" w14:textId="7B1E3695" w:rsidR="00657AAB" w:rsidRPr="00E009EE" w:rsidRDefault="00657AAB" w:rsidP="00657AAB">
            <w:pPr>
              <w:jc w:val="center"/>
              <w:rPr>
                <w:sz w:val="24"/>
                <w:szCs w:val="24"/>
              </w:rPr>
            </w:pPr>
            <w:r w:rsidRPr="00E009EE">
              <w:rPr>
                <w:sz w:val="24"/>
                <w:szCs w:val="24"/>
              </w:rPr>
              <w:t xml:space="preserve">Special Instructions/Notes for facilitators – select slides </w:t>
            </w:r>
          </w:p>
        </w:tc>
      </w:tr>
      <w:tr w:rsidR="00E009EE" w:rsidRPr="00E009EE" w14:paraId="15F94984" w14:textId="77777777" w:rsidTr="003D0DA2">
        <w:trPr>
          <w:trHeight w:val="300"/>
        </w:trPr>
        <w:tc>
          <w:tcPr>
            <w:tcW w:w="1075" w:type="dxa"/>
          </w:tcPr>
          <w:p w14:paraId="1AF87F1E" w14:textId="7BC6DCFB" w:rsidR="00657AAB" w:rsidRPr="00E009EE" w:rsidRDefault="00490657" w:rsidP="00657AAB">
            <w:pPr>
              <w:jc w:val="center"/>
              <w:rPr>
                <w:sz w:val="24"/>
                <w:szCs w:val="24"/>
              </w:rPr>
            </w:pPr>
            <w:r w:rsidRPr="00E009EE">
              <w:rPr>
                <w:sz w:val="24"/>
                <w:szCs w:val="24"/>
              </w:rPr>
              <w:t>4</w:t>
            </w:r>
          </w:p>
        </w:tc>
        <w:tc>
          <w:tcPr>
            <w:tcW w:w="9630" w:type="dxa"/>
          </w:tcPr>
          <w:p w14:paraId="79054E0F" w14:textId="42FF18F6" w:rsidR="00490657" w:rsidRPr="00E009EE" w:rsidRDefault="00490657" w:rsidP="00490657">
            <w:pPr>
              <w:pStyle w:val="ListParagraph"/>
              <w:numPr>
                <w:ilvl w:val="0"/>
                <w:numId w:val="18"/>
              </w:numPr>
              <w:rPr>
                <w:rFonts w:eastAsiaTheme="minorEastAsia" w:hAnsi="Calibri"/>
                <w:kern w:val="24"/>
              </w:rPr>
            </w:pPr>
            <w:r w:rsidRPr="00E009EE">
              <w:rPr>
                <w:rFonts w:eastAsiaTheme="minorEastAsia" w:hAnsi="Calibri"/>
                <w:b/>
                <w:bCs/>
                <w:kern w:val="24"/>
              </w:rPr>
              <w:t xml:space="preserve">Think-Pair-Share: </w:t>
            </w:r>
            <w:r w:rsidRPr="00E009EE">
              <w:rPr>
                <w:rFonts w:eastAsiaTheme="minorEastAsia" w:hAnsi="Calibri"/>
                <w:kern w:val="24"/>
              </w:rPr>
              <w:t xml:space="preserve">Ask participants to </w:t>
            </w:r>
            <w:r w:rsidR="00777E18">
              <w:rPr>
                <w:rFonts w:eastAsiaTheme="minorEastAsia" w:hAnsi="Calibri"/>
                <w:kern w:val="24"/>
              </w:rPr>
              <w:t>group</w:t>
            </w:r>
            <w:r w:rsidRPr="00E009EE">
              <w:rPr>
                <w:rFonts w:eastAsiaTheme="minorEastAsia" w:hAnsi="Calibri"/>
                <w:kern w:val="24"/>
              </w:rPr>
              <w:t xml:space="preserve"> in </w:t>
            </w:r>
            <w:r w:rsidR="005A2A2F" w:rsidRPr="00E009EE">
              <w:rPr>
                <w:rFonts w:eastAsiaTheme="minorEastAsia" w:hAnsi="Calibri"/>
                <w:kern w:val="24"/>
              </w:rPr>
              <w:t>twos</w:t>
            </w:r>
            <w:r w:rsidRPr="00E009EE">
              <w:rPr>
                <w:rFonts w:eastAsiaTheme="minorEastAsia" w:hAnsi="Calibri"/>
                <w:kern w:val="24"/>
              </w:rPr>
              <w:t xml:space="preserve"> or </w:t>
            </w:r>
            <w:r w:rsidR="005A2A2F" w:rsidRPr="00E009EE">
              <w:rPr>
                <w:rFonts w:eastAsiaTheme="minorEastAsia" w:hAnsi="Calibri"/>
                <w:kern w:val="24"/>
              </w:rPr>
              <w:t>threes</w:t>
            </w:r>
            <w:r w:rsidRPr="00E009EE">
              <w:rPr>
                <w:rFonts w:eastAsiaTheme="minorEastAsia" w:hAnsi="Calibri"/>
                <w:kern w:val="24"/>
              </w:rPr>
              <w:t xml:space="preserve">. Ask facilitators to help in </w:t>
            </w:r>
            <w:r w:rsidR="00777E18">
              <w:rPr>
                <w:rFonts w:eastAsiaTheme="minorEastAsia" w:hAnsi="Calibri"/>
                <w:kern w:val="24"/>
              </w:rPr>
              <w:t>grouping</w:t>
            </w:r>
            <w:r w:rsidR="00777E18" w:rsidRPr="00E009EE">
              <w:rPr>
                <w:rFonts w:eastAsiaTheme="minorEastAsia" w:hAnsi="Calibri"/>
                <w:kern w:val="24"/>
              </w:rPr>
              <w:t xml:space="preserve"> </w:t>
            </w:r>
            <w:r w:rsidRPr="00E009EE">
              <w:rPr>
                <w:rFonts w:eastAsiaTheme="minorEastAsia" w:hAnsi="Calibri"/>
                <w:kern w:val="24"/>
              </w:rPr>
              <w:t xml:space="preserve">participants.  Tell them they have </w:t>
            </w:r>
            <w:r w:rsidR="005A2A2F" w:rsidRPr="00E009EE">
              <w:rPr>
                <w:rFonts w:eastAsiaTheme="minorEastAsia" w:hAnsi="Calibri"/>
                <w:kern w:val="24"/>
              </w:rPr>
              <w:t>two</w:t>
            </w:r>
            <w:r w:rsidRPr="00E009EE">
              <w:rPr>
                <w:rFonts w:eastAsiaTheme="minorEastAsia" w:hAnsi="Calibri"/>
                <w:kern w:val="24"/>
              </w:rPr>
              <w:t xml:space="preserve"> minutes to think </w:t>
            </w:r>
            <w:r w:rsidR="00F12773">
              <w:rPr>
                <w:rFonts w:eastAsiaTheme="minorEastAsia" w:hAnsi="Calibri"/>
                <w:kern w:val="24"/>
              </w:rPr>
              <w:t xml:space="preserve">of </w:t>
            </w:r>
            <w:r w:rsidRPr="00E009EE">
              <w:rPr>
                <w:rFonts w:eastAsiaTheme="minorEastAsia" w:hAnsi="Calibri"/>
                <w:kern w:val="24"/>
              </w:rPr>
              <w:t xml:space="preserve">and discuss 2-3 specific examples of circumstances that would be a sustained public health emergency. Ask them to think about the circumstances that would </w:t>
            </w:r>
            <w:r w:rsidR="00F12773">
              <w:rPr>
                <w:rFonts w:eastAsiaTheme="minorEastAsia" w:hAnsi="Calibri"/>
                <w:kern w:val="24"/>
              </w:rPr>
              <w:t>result in</w:t>
            </w:r>
            <w:r w:rsidR="00F12773" w:rsidRPr="00E009EE">
              <w:rPr>
                <w:rFonts w:eastAsiaTheme="minorEastAsia" w:hAnsi="Calibri"/>
                <w:kern w:val="24"/>
              </w:rPr>
              <w:t xml:space="preserve"> </w:t>
            </w:r>
            <w:r w:rsidRPr="00E009EE">
              <w:rPr>
                <w:rFonts w:eastAsiaTheme="minorEastAsia" w:hAnsi="Calibri"/>
                <w:kern w:val="24"/>
              </w:rPr>
              <w:t>them calling it a sustained emergency.</w:t>
            </w:r>
          </w:p>
          <w:p w14:paraId="5B90A04A" w14:textId="35920771" w:rsidR="00490657" w:rsidRPr="00E009EE" w:rsidRDefault="00490657" w:rsidP="00490657">
            <w:pPr>
              <w:pStyle w:val="ListParagraph"/>
              <w:numPr>
                <w:ilvl w:val="0"/>
                <w:numId w:val="18"/>
              </w:numPr>
              <w:rPr>
                <w:rFonts w:eastAsiaTheme="minorEastAsia" w:hAnsi="Calibri"/>
                <w:kern w:val="24"/>
              </w:rPr>
            </w:pPr>
            <w:r w:rsidRPr="00E009EE">
              <w:rPr>
                <w:rFonts w:eastAsiaTheme="minorEastAsia" w:hAnsi="Calibri"/>
                <w:kern w:val="24"/>
              </w:rPr>
              <w:t xml:space="preserve">After the two minutes are over, have one person in the </w:t>
            </w:r>
            <w:r w:rsidR="00777E18">
              <w:rPr>
                <w:rFonts w:eastAsiaTheme="minorEastAsia" w:hAnsi="Calibri"/>
                <w:kern w:val="24"/>
              </w:rPr>
              <w:t>group</w:t>
            </w:r>
            <w:r w:rsidR="00777E18" w:rsidRPr="00E009EE">
              <w:rPr>
                <w:rFonts w:eastAsiaTheme="minorEastAsia" w:hAnsi="Calibri"/>
                <w:kern w:val="24"/>
              </w:rPr>
              <w:t xml:space="preserve"> </w:t>
            </w:r>
            <w:r w:rsidRPr="00E009EE">
              <w:rPr>
                <w:rFonts w:eastAsiaTheme="minorEastAsia" w:hAnsi="Calibri"/>
                <w:kern w:val="24"/>
              </w:rPr>
              <w:t xml:space="preserve">stand up and brief out from their discussion. </w:t>
            </w:r>
            <w:r w:rsidR="00F12773">
              <w:rPr>
                <w:rFonts w:eastAsiaTheme="minorEastAsia" w:hAnsi="Calibri"/>
                <w:kern w:val="24"/>
              </w:rPr>
              <w:t>Each</w:t>
            </w:r>
            <w:r w:rsidRPr="00E009EE">
              <w:rPr>
                <w:rFonts w:eastAsiaTheme="minorEastAsia" w:hAnsi="Calibri"/>
                <w:kern w:val="24"/>
              </w:rPr>
              <w:t xml:space="preserve"> debrief should be 1-2 minutes </w:t>
            </w:r>
            <w:r w:rsidR="00F12773">
              <w:rPr>
                <w:rFonts w:eastAsiaTheme="minorEastAsia" w:hAnsi="Calibri"/>
                <w:kern w:val="24"/>
              </w:rPr>
              <w:t>long</w:t>
            </w:r>
            <w:r w:rsidRPr="00E009EE">
              <w:rPr>
                <w:rFonts w:eastAsiaTheme="minorEastAsia" w:hAnsi="Calibri"/>
                <w:kern w:val="24"/>
              </w:rPr>
              <w:t>. Ask a facilitator to write responses on the flip chart. Then, primary facilitator should go over common themes</w:t>
            </w:r>
            <w:r w:rsidR="00AC0267">
              <w:rPr>
                <w:rFonts w:eastAsiaTheme="minorEastAsia" w:hAnsi="Calibri"/>
                <w:kern w:val="24"/>
              </w:rPr>
              <w:t>. One example is that outbreaks affecting a POE should generally result in enhanced surveillance (such as screening)</w:t>
            </w:r>
            <w:r w:rsidRPr="00E009EE">
              <w:rPr>
                <w:rFonts w:eastAsiaTheme="minorEastAsia" w:hAnsi="Calibri"/>
                <w:kern w:val="24"/>
              </w:rPr>
              <w:t xml:space="preserve">. </w:t>
            </w:r>
          </w:p>
          <w:p w14:paraId="3172A38E" w14:textId="26B1E889" w:rsidR="003B1783" w:rsidRPr="00E009EE" w:rsidRDefault="00490657" w:rsidP="00490657">
            <w:pPr>
              <w:pStyle w:val="ListParagraph"/>
              <w:numPr>
                <w:ilvl w:val="0"/>
                <w:numId w:val="18"/>
              </w:numPr>
              <w:rPr>
                <w:rFonts w:eastAsiaTheme="minorEastAsia" w:hAnsi="Calibri"/>
                <w:kern w:val="24"/>
              </w:rPr>
            </w:pPr>
            <w:r w:rsidRPr="00E009EE">
              <w:rPr>
                <w:rFonts w:eastAsiaTheme="minorEastAsia" w:hAnsi="Calibri"/>
                <w:kern w:val="24"/>
              </w:rPr>
              <w:t>Overall activity time is expected to be 20 minutes</w:t>
            </w:r>
            <w:r w:rsidR="00F41F08">
              <w:rPr>
                <w:rFonts w:eastAsiaTheme="minorEastAsia" w:hAnsi="Calibri"/>
                <w:kern w:val="24"/>
              </w:rPr>
              <w:t>.</w:t>
            </w:r>
          </w:p>
        </w:tc>
      </w:tr>
      <w:tr w:rsidR="00E009EE" w:rsidRPr="00E009EE" w14:paraId="6875AEDB" w14:textId="77777777" w:rsidTr="003D0DA2">
        <w:trPr>
          <w:trHeight w:val="300"/>
        </w:trPr>
        <w:tc>
          <w:tcPr>
            <w:tcW w:w="1075" w:type="dxa"/>
          </w:tcPr>
          <w:p w14:paraId="0D20D696" w14:textId="2F0A2E35" w:rsidR="00657AAB" w:rsidRPr="00E009EE" w:rsidRDefault="00490657" w:rsidP="00657AAB">
            <w:pPr>
              <w:jc w:val="center"/>
              <w:rPr>
                <w:sz w:val="24"/>
                <w:szCs w:val="24"/>
              </w:rPr>
            </w:pPr>
            <w:r w:rsidRPr="00E009EE">
              <w:rPr>
                <w:sz w:val="24"/>
                <w:szCs w:val="24"/>
              </w:rPr>
              <w:lastRenderedPageBreak/>
              <w:t>10</w:t>
            </w:r>
          </w:p>
        </w:tc>
        <w:tc>
          <w:tcPr>
            <w:tcW w:w="9630" w:type="dxa"/>
          </w:tcPr>
          <w:p w14:paraId="3FD4F988" w14:textId="7B1A1AAA" w:rsidR="00657AAB" w:rsidRPr="00E009EE" w:rsidRDefault="00490657" w:rsidP="00A65580">
            <w:pPr>
              <w:pStyle w:val="ListParagraph"/>
              <w:numPr>
                <w:ilvl w:val="0"/>
                <w:numId w:val="18"/>
              </w:numPr>
              <w:rPr>
                <w:rFonts w:eastAsiaTheme="minorEastAsia" w:hAnsi="Calibri"/>
                <w:b/>
                <w:iCs/>
                <w:kern w:val="24"/>
              </w:rPr>
            </w:pPr>
            <w:r w:rsidRPr="00E009EE">
              <w:rPr>
                <w:rFonts w:eastAsiaTheme="minorEastAsia" w:hAnsi="Calibri"/>
                <w:b/>
                <w:bCs/>
                <w:iCs/>
                <w:kern w:val="24"/>
              </w:rPr>
              <w:t xml:space="preserve">Question and Answer: </w:t>
            </w:r>
            <w:r w:rsidRPr="00E009EE">
              <w:rPr>
                <w:rFonts w:eastAsiaTheme="minorEastAsia" w:hAnsi="Calibri"/>
                <w:iCs/>
                <w:kern w:val="24"/>
              </w:rPr>
              <w:t xml:space="preserve">Ask the participants what screening means to them. </w:t>
            </w:r>
            <w:r w:rsidR="00777E18">
              <w:rPr>
                <w:rFonts w:eastAsiaTheme="minorEastAsia" w:hAnsi="Calibri"/>
                <w:iCs/>
                <w:kern w:val="24"/>
              </w:rPr>
              <w:t>This w</w:t>
            </w:r>
            <w:r w:rsidRPr="00E009EE">
              <w:rPr>
                <w:rFonts w:eastAsiaTheme="minorEastAsia" w:hAnsi="Calibri"/>
                <w:iCs/>
                <w:kern w:val="24"/>
              </w:rPr>
              <w:t>ill likely get responses involving temperature check</w:t>
            </w:r>
            <w:r w:rsidR="00777E18">
              <w:rPr>
                <w:rFonts w:eastAsiaTheme="minorEastAsia" w:hAnsi="Calibri"/>
                <w:iCs/>
                <w:kern w:val="24"/>
              </w:rPr>
              <w:t>s</w:t>
            </w:r>
            <w:r w:rsidRPr="00E009EE">
              <w:rPr>
                <w:rFonts w:eastAsiaTheme="minorEastAsia" w:hAnsi="Calibri"/>
                <w:iCs/>
                <w:kern w:val="24"/>
              </w:rPr>
              <w:t xml:space="preserve"> but make sure to clarify that screening does NOT have to involve a temperature check or a risk assessment form. It can be as </w:t>
            </w:r>
            <w:r w:rsidR="00F12773">
              <w:rPr>
                <w:rFonts w:eastAsiaTheme="minorEastAsia" w:hAnsi="Calibri"/>
                <w:iCs/>
                <w:kern w:val="24"/>
              </w:rPr>
              <w:t>simple</w:t>
            </w:r>
            <w:r w:rsidRPr="00E009EE">
              <w:rPr>
                <w:rFonts w:eastAsiaTheme="minorEastAsia" w:hAnsi="Calibri"/>
                <w:iCs/>
                <w:kern w:val="24"/>
              </w:rPr>
              <w:t xml:space="preserve"> as enhanced or heightened visual surveillance </w:t>
            </w:r>
            <w:r w:rsidR="00F12773">
              <w:rPr>
                <w:rFonts w:eastAsiaTheme="minorEastAsia" w:hAnsi="Calibri"/>
                <w:iCs/>
                <w:kern w:val="24"/>
              </w:rPr>
              <w:t>or as complex as</w:t>
            </w:r>
            <w:r w:rsidRPr="00E009EE">
              <w:rPr>
                <w:rFonts w:eastAsiaTheme="minorEastAsia" w:hAnsi="Calibri"/>
                <w:iCs/>
                <w:kern w:val="24"/>
              </w:rPr>
              <w:t xml:space="preserve"> temperature checks and health declaration forms</w:t>
            </w:r>
            <w:r w:rsidR="00F41F08">
              <w:rPr>
                <w:rFonts w:eastAsiaTheme="minorEastAsia" w:hAnsi="Calibri"/>
                <w:b/>
                <w:iCs/>
                <w:kern w:val="24"/>
              </w:rPr>
              <w:t>.</w:t>
            </w:r>
          </w:p>
        </w:tc>
      </w:tr>
      <w:tr w:rsidR="00E009EE" w:rsidRPr="00E009EE" w14:paraId="117CF93F" w14:textId="77777777" w:rsidTr="003D0DA2">
        <w:trPr>
          <w:trHeight w:val="300"/>
        </w:trPr>
        <w:tc>
          <w:tcPr>
            <w:tcW w:w="1075" w:type="dxa"/>
          </w:tcPr>
          <w:p w14:paraId="44374E06" w14:textId="0470FAED" w:rsidR="00657AAB" w:rsidRPr="00E009EE" w:rsidRDefault="00490657" w:rsidP="00657AAB">
            <w:pPr>
              <w:jc w:val="center"/>
              <w:rPr>
                <w:sz w:val="24"/>
                <w:szCs w:val="24"/>
              </w:rPr>
            </w:pPr>
            <w:r w:rsidRPr="00E009EE">
              <w:rPr>
                <w:sz w:val="24"/>
                <w:szCs w:val="24"/>
              </w:rPr>
              <w:t>11</w:t>
            </w:r>
          </w:p>
        </w:tc>
        <w:tc>
          <w:tcPr>
            <w:tcW w:w="9630" w:type="dxa"/>
          </w:tcPr>
          <w:p w14:paraId="422942A8" w14:textId="77777777" w:rsidR="00490657" w:rsidRPr="00E009EE" w:rsidRDefault="00490657" w:rsidP="002D51AC">
            <w:pPr>
              <w:pStyle w:val="ListParagraph"/>
              <w:numPr>
                <w:ilvl w:val="0"/>
                <w:numId w:val="18"/>
              </w:numPr>
              <w:rPr>
                <w:rFonts w:eastAsiaTheme="minorEastAsia" w:hAnsi="Calibri"/>
                <w:kern w:val="24"/>
              </w:rPr>
            </w:pPr>
            <w:r w:rsidRPr="00E009EE">
              <w:rPr>
                <w:rFonts w:eastAsiaTheme="minorEastAsia" w:hAnsi="Calibri"/>
                <w:b/>
                <w:bCs/>
                <w:kern w:val="24"/>
              </w:rPr>
              <w:t xml:space="preserve">Question and Answer: </w:t>
            </w:r>
            <w:r w:rsidRPr="00E009EE">
              <w:rPr>
                <w:rFonts w:eastAsiaTheme="minorEastAsia" w:hAnsi="Calibri"/>
                <w:kern w:val="24"/>
              </w:rPr>
              <w:t>Ask participants to raise their hands and share what they think the differences are between entry and exit screening.  Elicit responses and then share the differences.</w:t>
            </w:r>
          </w:p>
          <w:p w14:paraId="5054691E" w14:textId="203B121F" w:rsidR="00372AD6" w:rsidRPr="00E009EE" w:rsidRDefault="00490657" w:rsidP="002D51AC">
            <w:pPr>
              <w:pStyle w:val="ListParagraph"/>
              <w:numPr>
                <w:ilvl w:val="0"/>
                <w:numId w:val="18"/>
              </w:numPr>
              <w:rPr>
                <w:rFonts w:eastAsiaTheme="minorEastAsia" w:hAnsi="Calibri"/>
                <w:kern w:val="24"/>
              </w:rPr>
            </w:pPr>
            <w:r w:rsidRPr="00E009EE">
              <w:rPr>
                <w:rFonts w:eastAsiaTheme="minorEastAsia" w:hAnsi="Calibri"/>
                <w:b/>
                <w:bCs/>
                <w:kern w:val="24"/>
              </w:rPr>
              <w:t xml:space="preserve">Job aid: </w:t>
            </w:r>
            <w:r w:rsidRPr="00E009EE">
              <w:rPr>
                <w:rFonts w:eastAsiaTheme="minorEastAsia" w:hAnsi="Calibri"/>
                <w:kern w:val="24"/>
              </w:rPr>
              <w:t xml:space="preserve">Ask participants to pull out their screening considerations job aid </w:t>
            </w:r>
            <w:r w:rsidR="002D51AC" w:rsidRPr="00E009EE">
              <w:rPr>
                <w:rFonts w:eastAsiaTheme="minorEastAsia" w:hAnsi="Calibri"/>
                <w:kern w:val="24"/>
              </w:rPr>
              <w:t>(</w:t>
            </w:r>
            <w:r w:rsidR="002D51AC" w:rsidRPr="00E009EE">
              <w:rPr>
                <w:rFonts w:eastAsiaTheme="minorEastAsia" w:hAnsi="Calibri"/>
                <w:i/>
                <w:kern w:val="24"/>
              </w:rPr>
              <w:t xml:space="preserve">C-54-Cleared_Screening_Considerations_Job_Aid”) </w:t>
            </w:r>
            <w:r w:rsidRPr="00E009EE">
              <w:rPr>
                <w:rFonts w:eastAsiaTheme="minorEastAsia" w:hAnsi="Calibri"/>
                <w:kern w:val="24"/>
              </w:rPr>
              <w:t xml:space="preserve">and ask a participant to come to the front of the room to read through it. </w:t>
            </w:r>
            <w:r w:rsidR="000E58AF">
              <w:rPr>
                <w:rFonts w:eastAsiaTheme="minorEastAsia" w:hAnsi="Calibri"/>
                <w:kern w:val="24"/>
              </w:rPr>
              <w:t>As</w:t>
            </w:r>
            <w:r w:rsidRPr="00E009EE">
              <w:rPr>
                <w:rFonts w:eastAsiaTheme="minorEastAsia" w:hAnsi="Calibri"/>
                <w:kern w:val="24"/>
              </w:rPr>
              <w:t xml:space="preserve"> the participant reads each bullet of the job aid, the facilitator should pause him or her and ask the group how to interpret it. </w:t>
            </w:r>
          </w:p>
          <w:p w14:paraId="18B922E9" w14:textId="21447853" w:rsidR="002D51AC" w:rsidRPr="00E009EE" w:rsidRDefault="00490657" w:rsidP="002D51AC">
            <w:pPr>
              <w:pStyle w:val="ListParagraph"/>
              <w:numPr>
                <w:ilvl w:val="0"/>
                <w:numId w:val="18"/>
              </w:numPr>
              <w:rPr>
                <w:rFonts w:eastAsiaTheme="minorEastAsia" w:hAnsi="Calibri"/>
                <w:kern w:val="24"/>
              </w:rPr>
            </w:pPr>
            <w:r w:rsidRPr="00E009EE">
              <w:rPr>
                <w:rFonts w:eastAsiaTheme="minorEastAsia" w:hAnsi="Calibri"/>
                <w:bCs/>
                <w:kern w:val="24"/>
              </w:rPr>
              <w:t>Overall activity t</w:t>
            </w:r>
            <w:r w:rsidR="002D51AC" w:rsidRPr="00E009EE">
              <w:rPr>
                <w:rFonts w:eastAsiaTheme="minorEastAsia" w:hAnsi="Calibri"/>
                <w:bCs/>
                <w:kern w:val="24"/>
              </w:rPr>
              <w:t>ime is expected to be 15 minutes</w:t>
            </w:r>
            <w:r w:rsidR="00F41F08">
              <w:rPr>
                <w:rFonts w:eastAsiaTheme="minorEastAsia" w:hAnsi="Calibri"/>
                <w:bCs/>
                <w:kern w:val="24"/>
              </w:rPr>
              <w:t>.</w:t>
            </w:r>
          </w:p>
        </w:tc>
      </w:tr>
      <w:tr w:rsidR="00490657" w:rsidRPr="00E009EE" w14:paraId="31B057F3" w14:textId="77777777" w:rsidTr="003D0DA2">
        <w:trPr>
          <w:trHeight w:val="300"/>
        </w:trPr>
        <w:tc>
          <w:tcPr>
            <w:tcW w:w="1075" w:type="dxa"/>
          </w:tcPr>
          <w:p w14:paraId="061537DA" w14:textId="552AC723" w:rsidR="00490657" w:rsidRPr="00E009EE" w:rsidRDefault="00490657" w:rsidP="00657AAB">
            <w:pPr>
              <w:jc w:val="center"/>
              <w:rPr>
                <w:sz w:val="24"/>
                <w:szCs w:val="24"/>
              </w:rPr>
            </w:pPr>
            <w:r w:rsidRPr="00E009EE">
              <w:rPr>
                <w:sz w:val="24"/>
                <w:szCs w:val="24"/>
              </w:rPr>
              <w:t>13</w:t>
            </w:r>
          </w:p>
        </w:tc>
        <w:tc>
          <w:tcPr>
            <w:tcW w:w="9630" w:type="dxa"/>
          </w:tcPr>
          <w:p w14:paraId="699406DB" w14:textId="589014A6" w:rsidR="00490657" w:rsidRPr="00E009EE" w:rsidRDefault="00490657" w:rsidP="00490657">
            <w:pPr>
              <w:pStyle w:val="ListParagraph"/>
              <w:numPr>
                <w:ilvl w:val="0"/>
                <w:numId w:val="18"/>
              </w:numPr>
              <w:rPr>
                <w:rFonts w:eastAsiaTheme="minorEastAsia" w:hAnsi="Calibri"/>
                <w:bCs/>
                <w:kern w:val="24"/>
              </w:rPr>
            </w:pPr>
            <w:r w:rsidRPr="00E009EE">
              <w:rPr>
                <w:rFonts w:eastAsiaTheme="minorEastAsia" w:hAnsi="Calibri"/>
                <w:bCs/>
                <w:kern w:val="24"/>
              </w:rPr>
              <w:t>Ask participants if they are familiar with this</w:t>
            </w:r>
            <w:r w:rsidR="00C3209C">
              <w:rPr>
                <w:rFonts w:eastAsiaTheme="minorEastAsia" w:hAnsi="Calibri"/>
                <w:bCs/>
                <w:kern w:val="24"/>
              </w:rPr>
              <w:t xml:space="preserve"> example exit screening</w:t>
            </w:r>
            <w:r w:rsidRPr="00E009EE">
              <w:rPr>
                <w:rFonts w:eastAsiaTheme="minorEastAsia" w:hAnsi="Calibri"/>
                <w:bCs/>
                <w:kern w:val="24"/>
              </w:rPr>
              <w:t xml:space="preserve"> SOP </w:t>
            </w:r>
            <w:r w:rsidR="00C3209C">
              <w:rPr>
                <w:rFonts w:eastAsiaTheme="minorEastAsia" w:hAnsi="Calibri"/>
                <w:bCs/>
                <w:kern w:val="24"/>
              </w:rPr>
              <w:t xml:space="preserve">displayed on the slide </w:t>
            </w:r>
            <w:r w:rsidRPr="00E009EE">
              <w:rPr>
                <w:rFonts w:eastAsiaTheme="minorEastAsia" w:hAnsi="Calibri"/>
                <w:bCs/>
                <w:kern w:val="24"/>
              </w:rPr>
              <w:t xml:space="preserve">and have them raise their hand. Ask a volunteer to come to the front of the room and </w:t>
            </w:r>
            <w:r w:rsidR="00965B3D" w:rsidRPr="00E009EE">
              <w:rPr>
                <w:rFonts w:eastAsiaTheme="minorEastAsia" w:hAnsi="Calibri"/>
                <w:bCs/>
                <w:kern w:val="24"/>
              </w:rPr>
              <w:t>read</w:t>
            </w:r>
            <w:r w:rsidRPr="00E009EE">
              <w:rPr>
                <w:rFonts w:eastAsiaTheme="minorEastAsia" w:hAnsi="Calibri"/>
                <w:bCs/>
                <w:kern w:val="24"/>
              </w:rPr>
              <w:t xml:space="preserve"> the SOP from beginning to end. Facilitators should help the participant interpret the SOP if they are having problems. </w:t>
            </w:r>
          </w:p>
          <w:p w14:paraId="770C65F5" w14:textId="5AC8C6F1" w:rsidR="00490657" w:rsidRPr="00E009EE" w:rsidRDefault="00490657" w:rsidP="00490657">
            <w:pPr>
              <w:pStyle w:val="ListParagraph"/>
              <w:numPr>
                <w:ilvl w:val="0"/>
                <w:numId w:val="18"/>
              </w:numPr>
              <w:rPr>
                <w:rFonts w:eastAsiaTheme="minorEastAsia" w:hAnsi="Calibri"/>
                <w:b/>
                <w:bCs/>
                <w:kern w:val="24"/>
              </w:rPr>
            </w:pPr>
            <w:r w:rsidRPr="00E009EE">
              <w:rPr>
                <w:rFonts w:eastAsiaTheme="minorEastAsia" w:hAnsi="Calibri"/>
                <w:bCs/>
                <w:kern w:val="24"/>
              </w:rPr>
              <w:t>Overall activity time is expected to be 15 minutes</w:t>
            </w:r>
            <w:r w:rsidR="00F41F08">
              <w:rPr>
                <w:rFonts w:eastAsiaTheme="minorEastAsia" w:hAnsi="Calibri"/>
                <w:bCs/>
                <w:kern w:val="24"/>
              </w:rPr>
              <w:t>.</w:t>
            </w:r>
          </w:p>
        </w:tc>
      </w:tr>
    </w:tbl>
    <w:p w14:paraId="465AEEA9" w14:textId="4E27FD16" w:rsidR="00FA70D7" w:rsidRPr="00E009EE" w:rsidRDefault="00FA70D7" w:rsidP="009524CC">
      <w:pPr>
        <w:pStyle w:val="ListParagraph"/>
        <w:ind w:left="360"/>
      </w:pPr>
    </w:p>
    <w:tbl>
      <w:tblPr>
        <w:tblStyle w:val="TableGrid"/>
        <w:tblW w:w="0" w:type="auto"/>
        <w:tblLook w:val="04A0" w:firstRow="1" w:lastRow="0" w:firstColumn="1" w:lastColumn="0" w:noHBand="0" w:noVBand="1"/>
      </w:tblPr>
      <w:tblGrid>
        <w:gridCol w:w="1075"/>
        <w:gridCol w:w="9630"/>
      </w:tblGrid>
      <w:tr w:rsidR="00E009EE" w:rsidRPr="00E009EE" w14:paraId="76EC324E" w14:textId="77777777" w:rsidTr="00770227">
        <w:tc>
          <w:tcPr>
            <w:tcW w:w="10705" w:type="dxa"/>
            <w:gridSpan w:val="2"/>
          </w:tcPr>
          <w:p w14:paraId="2913FC0E" w14:textId="553863C0" w:rsidR="00770227" w:rsidRPr="00E009EE" w:rsidRDefault="00453C06" w:rsidP="00770227">
            <w:pPr>
              <w:rPr>
                <w:b/>
                <w:sz w:val="24"/>
                <w:szCs w:val="24"/>
              </w:rPr>
            </w:pPr>
            <w:r w:rsidRPr="00E009EE">
              <w:rPr>
                <w:b/>
                <w:sz w:val="24"/>
                <w:szCs w:val="24"/>
              </w:rPr>
              <w:t>[Add in Time of Day]:</w:t>
            </w:r>
            <w:r w:rsidR="00770227" w:rsidRPr="00E009EE">
              <w:rPr>
                <w:b/>
                <w:sz w:val="24"/>
                <w:szCs w:val="24"/>
              </w:rPr>
              <w:t xml:space="preserve"> </w:t>
            </w:r>
            <w:r w:rsidR="00490657" w:rsidRPr="00E009EE">
              <w:rPr>
                <w:b/>
                <w:sz w:val="24"/>
                <w:szCs w:val="24"/>
              </w:rPr>
              <w:t>Planning for Sustained Emergencies, Part 2</w:t>
            </w:r>
            <w:r w:rsidRPr="00E009EE">
              <w:rPr>
                <w:b/>
                <w:sz w:val="24"/>
                <w:szCs w:val="24"/>
              </w:rPr>
              <w:t xml:space="preserve"> </w:t>
            </w:r>
            <w:r w:rsidRPr="00E009EE">
              <w:rPr>
                <w:sz w:val="24"/>
                <w:szCs w:val="24"/>
              </w:rPr>
              <w:t>[recommended length: 100 minutes]</w:t>
            </w:r>
          </w:p>
          <w:p w14:paraId="7410CED7" w14:textId="77777777" w:rsidR="00770227" w:rsidRPr="00E009EE" w:rsidRDefault="00770227" w:rsidP="00770227">
            <w:pPr>
              <w:rPr>
                <w:i/>
                <w:sz w:val="24"/>
                <w:szCs w:val="24"/>
              </w:rPr>
            </w:pPr>
            <w:r w:rsidRPr="00E009EE">
              <w:rPr>
                <w:i/>
                <w:sz w:val="24"/>
                <w:szCs w:val="24"/>
              </w:rPr>
              <w:t>Associated Documents:</w:t>
            </w:r>
          </w:p>
          <w:p w14:paraId="4813301E" w14:textId="33D7DFA0" w:rsidR="002D51AC" w:rsidRPr="00E009EE" w:rsidRDefault="002D51AC" w:rsidP="002D51AC">
            <w:pPr>
              <w:pStyle w:val="ListParagraph"/>
              <w:numPr>
                <w:ilvl w:val="0"/>
                <w:numId w:val="15"/>
              </w:numPr>
              <w:rPr>
                <w:i/>
              </w:rPr>
            </w:pPr>
            <w:r w:rsidRPr="00E009EE">
              <w:rPr>
                <w:i/>
              </w:rPr>
              <w:t>C55_Public_Health_Emergency_Response_Plan_Overview (the slide deck referenced below)</w:t>
            </w:r>
          </w:p>
          <w:p w14:paraId="34241240" w14:textId="77777777" w:rsidR="002D51AC" w:rsidRPr="00E009EE" w:rsidRDefault="002D51AC" w:rsidP="002D51AC">
            <w:pPr>
              <w:pStyle w:val="ListParagraph"/>
              <w:numPr>
                <w:ilvl w:val="0"/>
                <w:numId w:val="15"/>
              </w:numPr>
              <w:rPr>
                <w:i/>
              </w:rPr>
            </w:pPr>
            <w:r w:rsidRPr="00E009EE">
              <w:rPr>
                <w:i/>
              </w:rPr>
              <w:t>C56-Cleared_Intro_to_PHERP template</w:t>
            </w:r>
          </w:p>
          <w:p w14:paraId="1E099516" w14:textId="77777777" w:rsidR="008629C1" w:rsidRPr="00E009EE" w:rsidRDefault="002D51AC" w:rsidP="002D51AC">
            <w:pPr>
              <w:pStyle w:val="ListParagraph"/>
              <w:numPr>
                <w:ilvl w:val="0"/>
                <w:numId w:val="15"/>
              </w:numPr>
              <w:rPr>
                <w:i/>
              </w:rPr>
            </w:pPr>
            <w:r w:rsidRPr="00E009EE">
              <w:rPr>
                <w:i/>
              </w:rPr>
              <w:t>C57-Cleared-PHERP_template</w:t>
            </w:r>
          </w:p>
          <w:p w14:paraId="6DC36690" w14:textId="77777777" w:rsidR="00566082" w:rsidRPr="00E009EE" w:rsidRDefault="00566082" w:rsidP="00566082">
            <w:pPr>
              <w:rPr>
                <w:i/>
                <w:sz w:val="24"/>
                <w:szCs w:val="24"/>
              </w:rPr>
            </w:pPr>
            <w:r w:rsidRPr="00E009EE">
              <w:rPr>
                <w:i/>
                <w:sz w:val="24"/>
                <w:szCs w:val="24"/>
              </w:rPr>
              <w:t>Facilitators Needed</w:t>
            </w:r>
          </w:p>
          <w:p w14:paraId="34533385" w14:textId="7CAE4E1A" w:rsidR="00566082" w:rsidRPr="00E009EE" w:rsidRDefault="00566082" w:rsidP="00566082">
            <w:pPr>
              <w:pStyle w:val="ListParagraph"/>
              <w:numPr>
                <w:ilvl w:val="0"/>
                <w:numId w:val="15"/>
              </w:numPr>
              <w:rPr>
                <w:i/>
              </w:rPr>
            </w:pPr>
            <w:r w:rsidRPr="00E009EE">
              <w:rPr>
                <w:i/>
              </w:rPr>
              <w:t>1 primary presenter of session</w:t>
            </w:r>
          </w:p>
        </w:tc>
      </w:tr>
      <w:tr w:rsidR="00E009EE" w:rsidRPr="00E009EE" w14:paraId="6ED8492F" w14:textId="77777777" w:rsidTr="00770227">
        <w:trPr>
          <w:trHeight w:val="300"/>
        </w:trPr>
        <w:tc>
          <w:tcPr>
            <w:tcW w:w="1075" w:type="dxa"/>
          </w:tcPr>
          <w:p w14:paraId="5E52D4FE" w14:textId="77777777" w:rsidR="00770227" w:rsidRPr="00E009EE" w:rsidRDefault="00770227" w:rsidP="00770227">
            <w:pPr>
              <w:jc w:val="center"/>
              <w:rPr>
                <w:sz w:val="24"/>
                <w:szCs w:val="24"/>
              </w:rPr>
            </w:pPr>
            <w:r w:rsidRPr="00E009EE">
              <w:rPr>
                <w:sz w:val="24"/>
                <w:szCs w:val="24"/>
              </w:rPr>
              <w:t>Slide #</w:t>
            </w:r>
          </w:p>
        </w:tc>
        <w:tc>
          <w:tcPr>
            <w:tcW w:w="9630" w:type="dxa"/>
          </w:tcPr>
          <w:p w14:paraId="2AC1FB74" w14:textId="77777777" w:rsidR="00770227" w:rsidRPr="00E009EE" w:rsidRDefault="00770227" w:rsidP="00770227">
            <w:pPr>
              <w:jc w:val="center"/>
              <w:rPr>
                <w:sz w:val="24"/>
                <w:szCs w:val="24"/>
              </w:rPr>
            </w:pPr>
            <w:r w:rsidRPr="00E009EE">
              <w:rPr>
                <w:sz w:val="24"/>
                <w:szCs w:val="24"/>
              </w:rPr>
              <w:t xml:space="preserve">Special Instructions/Notes for facilitators – select slides </w:t>
            </w:r>
          </w:p>
        </w:tc>
      </w:tr>
      <w:tr w:rsidR="00E009EE" w:rsidRPr="00E009EE" w14:paraId="2C7F0085" w14:textId="77777777" w:rsidTr="00770227">
        <w:trPr>
          <w:trHeight w:val="300"/>
        </w:trPr>
        <w:tc>
          <w:tcPr>
            <w:tcW w:w="1075" w:type="dxa"/>
          </w:tcPr>
          <w:p w14:paraId="7A7C8B2E" w14:textId="6752F7F7" w:rsidR="00770227" w:rsidRPr="00E009EE" w:rsidRDefault="00770227" w:rsidP="00770227">
            <w:pPr>
              <w:jc w:val="center"/>
              <w:rPr>
                <w:sz w:val="24"/>
                <w:szCs w:val="24"/>
              </w:rPr>
            </w:pPr>
            <w:r w:rsidRPr="00E009EE">
              <w:rPr>
                <w:sz w:val="24"/>
                <w:szCs w:val="24"/>
              </w:rPr>
              <w:t>7</w:t>
            </w:r>
          </w:p>
        </w:tc>
        <w:tc>
          <w:tcPr>
            <w:tcW w:w="9630" w:type="dxa"/>
          </w:tcPr>
          <w:p w14:paraId="7D9DDEF3" w14:textId="337DE598" w:rsidR="00770227" w:rsidRPr="00E009EE" w:rsidRDefault="009F7D01" w:rsidP="009F7D01">
            <w:pPr>
              <w:pStyle w:val="ListParagraph"/>
              <w:numPr>
                <w:ilvl w:val="0"/>
                <w:numId w:val="18"/>
              </w:numPr>
              <w:rPr>
                <w:rFonts w:eastAsiaTheme="minorEastAsia" w:hAnsi="Calibri"/>
                <w:kern w:val="24"/>
              </w:rPr>
            </w:pPr>
            <w:r w:rsidRPr="00E009EE">
              <w:rPr>
                <w:rFonts w:eastAsiaTheme="minorEastAsia" w:hAnsi="Calibri"/>
                <w:b/>
                <w:bCs/>
                <w:kern w:val="24"/>
              </w:rPr>
              <w:t>PHER</w:t>
            </w:r>
            <w:r w:rsidR="008629C1" w:rsidRPr="00E009EE">
              <w:rPr>
                <w:rFonts w:eastAsiaTheme="minorEastAsia" w:hAnsi="Calibri"/>
                <w:b/>
                <w:bCs/>
                <w:kern w:val="24"/>
              </w:rPr>
              <w:t>P Template:</w:t>
            </w:r>
            <w:r w:rsidR="008629C1" w:rsidRPr="00E009EE">
              <w:rPr>
                <w:rFonts w:eastAsiaTheme="minorEastAsia" w:hAnsi="Calibri"/>
                <w:kern w:val="24"/>
              </w:rPr>
              <w:t xml:space="preserve"> Ask participants to take out PHE</w:t>
            </w:r>
            <w:r w:rsidRPr="00E009EE">
              <w:rPr>
                <w:rFonts w:eastAsiaTheme="minorEastAsia" w:hAnsi="Calibri"/>
                <w:kern w:val="24"/>
              </w:rPr>
              <w:t>R</w:t>
            </w:r>
            <w:r w:rsidR="008629C1" w:rsidRPr="00E009EE">
              <w:rPr>
                <w:rFonts w:eastAsiaTheme="minorEastAsia" w:hAnsi="Calibri"/>
                <w:kern w:val="24"/>
              </w:rPr>
              <w:t>P template introduction and template in their workbooks for the following slides</w:t>
            </w:r>
            <w:r w:rsidR="00F41F08">
              <w:rPr>
                <w:rFonts w:eastAsiaTheme="minorEastAsia" w:hAnsi="Calibri"/>
                <w:kern w:val="24"/>
              </w:rPr>
              <w:t>.</w:t>
            </w:r>
          </w:p>
        </w:tc>
      </w:tr>
      <w:tr w:rsidR="00E009EE" w:rsidRPr="00E009EE" w14:paraId="4908A22C" w14:textId="77777777" w:rsidTr="00770227">
        <w:trPr>
          <w:trHeight w:val="300"/>
        </w:trPr>
        <w:tc>
          <w:tcPr>
            <w:tcW w:w="1075" w:type="dxa"/>
          </w:tcPr>
          <w:p w14:paraId="73B19B3B" w14:textId="305A70F3" w:rsidR="008629C1" w:rsidRPr="00E009EE" w:rsidRDefault="00E8173D" w:rsidP="00770227">
            <w:pPr>
              <w:jc w:val="center"/>
              <w:rPr>
                <w:sz w:val="24"/>
                <w:szCs w:val="24"/>
              </w:rPr>
            </w:pPr>
            <w:r>
              <w:rPr>
                <w:sz w:val="24"/>
                <w:szCs w:val="24"/>
              </w:rPr>
              <w:t>13</w:t>
            </w:r>
          </w:p>
        </w:tc>
        <w:tc>
          <w:tcPr>
            <w:tcW w:w="9630" w:type="dxa"/>
          </w:tcPr>
          <w:p w14:paraId="7F9D1A58" w14:textId="5897A9F7" w:rsidR="008629C1" w:rsidRPr="00E009EE" w:rsidRDefault="008629C1" w:rsidP="008629C1">
            <w:pPr>
              <w:pStyle w:val="ListParagraph"/>
              <w:numPr>
                <w:ilvl w:val="0"/>
                <w:numId w:val="18"/>
              </w:numPr>
              <w:rPr>
                <w:rFonts w:eastAsiaTheme="minorEastAsia" w:hAnsi="Calibri"/>
                <w:b/>
                <w:bCs/>
                <w:kern w:val="24"/>
              </w:rPr>
            </w:pPr>
            <w:r w:rsidRPr="00E009EE">
              <w:rPr>
                <w:rFonts w:eastAsiaTheme="minorEastAsia" w:hAnsi="Calibri"/>
                <w:b/>
                <w:bCs/>
                <w:kern w:val="24"/>
              </w:rPr>
              <w:t xml:space="preserve">Question and Answer: </w:t>
            </w:r>
            <w:r w:rsidRPr="00E009EE">
              <w:rPr>
                <w:rFonts w:eastAsiaTheme="minorEastAsia" w:hAnsi="Calibri"/>
                <w:bCs/>
                <w:kern w:val="24"/>
              </w:rPr>
              <w:t xml:space="preserve">Ask participants their opinions on </w:t>
            </w:r>
            <w:r w:rsidR="009F7D01" w:rsidRPr="00E009EE">
              <w:rPr>
                <w:rFonts w:eastAsiaTheme="minorEastAsia" w:hAnsi="Calibri"/>
                <w:bCs/>
                <w:kern w:val="24"/>
              </w:rPr>
              <w:t>when you would activate the PHER</w:t>
            </w:r>
            <w:r w:rsidRPr="00E009EE">
              <w:rPr>
                <w:rFonts w:eastAsiaTheme="minorEastAsia" w:hAnsi="Calibri"/>
                <w:bCs/>
                <w:kern w:val="24"/>
              </w:rPr>
              <w:t>P. Get responses, and then continue with this slide.</w:t>
            </w:r>
          </w:p>
        </w:tc>
      </w:tr>
      <w:tr w:rsidR="008629C1" w:rsidRPr="00E009EE" w14:paraId="1151B8B6" w14:textId="77777777" w:rsidTr="00770227">
        <w:trPr>
          <w:trHeight w:val="300"/>
        </w:trPr>
        <w:tc>
          <w:tcPr>
            <w:tcW w:w="1075" w:type="dxa"/>
          </w:tcPr>
          <w:p w14:paraId="3C4FA463" w14:textId="27C73394" w:rsidR="008629C1" w:rsidRPr="00E009EE" w:rsidRDefault="00E8173D" w:rsidP="00770227">
            <w:pPr>
              <w:jc w:val="center"/>
              <w:rPr>
                <w:sz w:val="24"/>
                <w:szCs w:val="24"/>
              </w:rPr>
            </w:pPr>
            <w:r>
              <w:rPr>
                <w:sz w:val="24"/>
                <w:szCs w:val="24"/>
              </w:rPr>
              <w:t>16</w:t>
            </w:r>
            <w:bookmarkStart w:id="0" w:name="_GoBack"/>
            <w:bookmarkEnd w:id="0"/>
          </w:p>
        </w:tc>
        <w:tc>
          <w:tcPr>
            <w:tcW w:w="9630" w:type="dxa"/>
          </w:tcPr>
          <w:p w14:paraId="566239D6" w14:textId="7816060E" w:rsidR="008629C1" w:rsidRPr="00E009EE" w:rsidRDefault="008629C1" w:rsidP="008629C1">
            <w:pPr>
              <w:pStyle w:val="ListParagraph"/>
              <w:numPr>
                <w:ilvl w:val="0"/>
                <w:numId w:val="18"/>
              </w:numPr>
              <w:rPr>
                <w:rFonts w:eastAsiaTheme="minorEastAsia" w:hAnsi="Calibri"/>
                <w:b/>
                <w:bCs/>
                <w:kern w:val="24"/>
              </w:rPr>
            </w:pPr>
            <w:r w:rsidRPr="00E009EE">
              <w:rPr>
                <w:rFonts w:eastAsiaTheme="minorEastAsia" w:hAnsi="Calibri"/>
                <w:b/>
                <w:bCs/>
                <w:kern w:val="24"/>
              </w:rPr>
              <w:t xml:space="preserve">Question and Answer:  </w:t>
            </w:r>
            <w:r w:rsidRPr="00E009EE">
              <w:rPr>
                <w:rFonts w:eastAsiaTheme="minorEastAsia" w:hAnsi="Calibri"/>
                <w:bCs/>
                <w:kern w:val="24"/>
              </w:rPr>
              <w:t xml:space="preserve">Ask participants if their POE has an </w:t>
            </w:r>
            <w:r w:rsidR="00F41140">
              <w:rPr>
                <w:rFonts w:eastAsiaTheme="minorEastAsia" w:hAnsi="Calibri"/>
                <w:bCs/>
                <w:kern w:val="24"/>
              </w:rPr>
              <w:t>emergency operations center (</w:t>
            </w:r>
            <w:r w:rsidRPr="00E009EE">
              <w:rPr>
                <w:rFonts w:eastAsiaTheme="minorEastAsia" w:hAnsi="Calibri"/>
                <w:bCs/>
                <w:kern w:val="24"/>
              </w:rPr>
              <w:t>EOC</w:t>
            </w:r>
            <w:r w:rsidR="00F41140">
              <w:rPr>
                <w:rFonts w:eastAsiaTheme="minorEastAsia" w:hAnsi="Calibri"/>
                <w:bCs/>
                <w:kern w:val="24"/>
              </w:rPr>
              <w:t>)</w:t>
            </w:r>
            <w:r w:rsidRPr="00E009EE">
              <w:rPr>
                <w:rFonts w:eastAsiaTheme="minorEastAsia" w:hAnsi="Calibri"/>
                <w:bCs/>
                <w:kern w:val="24"/>
              </w:rPr>
              <w:t xml:space="preserve"> and how they communicate with them (wait for responses). Then ask them if they have ever communicated with </w:t>
            </w:r>
            <w:r w:rsidR="00F41140">
              <w:rPr>
                <w:rFonts w:eastAsiaTheme="minorEastAsia" w:hAnsi="Calibri"/>
                <w:bCs/>
                <w:kern w:val="24"/>
              </w:rPr>
              <w:t>the</w:t>
            </w:r>
            <w:r w:rsidRPr="00E009EE">
              <w:rPr>
                <w:rFonts w:eastAsiaTheme="minorEastAsia" w:hAnsi="Calibri"/>
                <w:bCs/>
                <w:kern w:val="24"/>
              </w:rPr>
              <w:t xml:space="preserve"> national EOC or a regional EOC for guidance</w:t>
            </w:r>
            <w:r w:rsidR="00F41F08">
              <w:rPr>
                <w:rFonts w:eastAsiaTheme="minorEastAsia" w:hAnsi="Calibri"/>
                <w:b/>
                <w:bCs/>
                <w:kern w:val="24"/>
              </w:rPr>
              <w:t>.</w:t>
            </w:r>
          </w:p>
        </w:tc>
      </w:tr>
    </w:tbl>
    <w:p w14:paraId="4068D5AE" w14:textId="3E5A15AD" w:rsidR="00A751DB" w:rsidRPr="00E009EE" w:rsidRDefault="00A751DB" w:rsidP="00063E6D"/>
    <w:tbl>
      <w:tblPr>
        <w:tblStyle w:val="TableGrid"/>
        <w:tblW w:w="0" w:type="auto"/>
        <w:tblLook w:val="04A0" w:firstRow="1" w:lastRow="0" w:firstColumn="1" w:lastColumn="0" w:noHBand="0" w:noVBand="1"/>
      </w:tblPr>
      <w:tblGrid>
        <w:gridCol w:w="10705"/>
      </w:tblGrid>
      <w:tr w:rsidR="00E009EE" w:rsidRPr="00E009EE" w14:paraId="4F025E5D" w14:textId="77777777" w:rsidTr="00966010">
        <w:tc>
          <w:tcPr>
            <w:tcW w:w="10705" w:type="dxa"/>
          </w:tcPr>
          <w:p w14:paraId="5BC57222" w14:textId="77777777" w:rsidR="00453C06" w:rsidRPr="00E009EE" w:rsidRDefault="00453C06" w:rsidP="00966010">
            <w:pPr>
              <w:rPr>
                <w:b/>
                <w:sz w:val="24"/>
                <w:szCs w:val="24"/>
              </w:rPr>
            </w:pPr>
            <w:r w:rsidRPr="00E009EE">
              <w:rPr>
                <w:b/>
                <w:sz w:val="24"/>
                <w:szCs w:val="24"/>
              </w:rPr>
              <w:t xml:space="preserve">[Add in Time of Day]: Flex time/time to work on final presentations </w:t>
            </w:r>
            <w:r w:rsidRPr="00E009EE">
              <w:rPr>
                <w:sz w:val="24"/>
                <w:szCs w:val="24"/>
              </w:rPr>
              <w:t>[recommended length: 75 minutes]</w:t>
            </w:r>
          </w:p>
          <w:p w14:paraId="40B86735" w14:textId="77777777" w:rsidR="00453C06" w:rsidRPr="00E009EE" w:rsidRDefault="00453C06" w:rsidP="00966010">
            <w:pPr>
              <w:rPr>
                <w:i/>
                <w:sz w:val="24"/>
                <w:szCs w:val="24"/>
              </w:rPr>
            </w:pPr>
            <w:r w:rsidRPr="00E009EE">
              <w:rPr>
                <w:i/>
                <w:sz w:val="24"/>
                <w:szCs w:val="24"/>
              </w:rPr>
              <w:t>Associated Documents:</w:t>
            </w:r>
          </w:p>
          <w:p w14:paraId="428DBA47" w14:textId="77777777" w:rsidR="00566082" w:rsidRPr="00E009EE" w:rsidRDefault="00566082" w:rsidP="00566082">
            <w:pPr>
              <w:pStyle w:val="ListParagraph"/>
              <w:numPr>
                <w:ilvl w:val="0"/>
                <w:numId w:val="15"/>
              </w:numPr>
              <w:rPr>
                <w:i/>
              </w:rPr>
            </w:pPr>
            <w:r w:rsidRPr="00E009EE">
              <w:rPr>
                <w:i/>
              </w:rPr>
              <w:t>C62-General_Presenation_Tips_Job_Aid</w:t>
            </w:r>
          </w:p>
          <w:p w14:paraId="5230096A" w14:textId="77777777" w:rsidR="00566082" w:rsidRPr="00E009EE" w:rsidRDefault="00566082" w:rsidP="00566082">
            <w:pPr>
              <w:pStyle w:val="ListParagraph"/>
              <w:numPr>
                <w:ilvl w:val="0"/>
                <w:numId w:val="15"/>
              </w:numPr>
              <w:rPr>
                <w:i/>
              </w:rPr>
            </w:pPr>
            <w:r w:rsidRPr="00E009EE">
              <w:rPr>
                <w:i/>
              </w:rPr>
              <w:t>C61-Cleared_Final_Presentation_Guidance_Job_Aid</w:t>
            </w:r>
            <w:r w:rsidRPr="00E009EE">
              <w:t xml:space="preserve"> </w:t>
            </w:r>
          </w:p>
          <w:p w14:paraId="17E5F643" w14:textId="77777777" w:rsidR="00566082" w:rsidRPr="00E009EE" w:rsidRDefault="00566082" w:rsidP="00566082">
            <w:pPr>
              <w:pStyle w:val="ListParagraph"/>
              <w:numPr>
                <w:ilvl w:val="0"/>
                <w:numId w:val="15"/>
              </w:numPr>
              <w:rPr>
                <w:i/>
              </w:rPr>
            </w:pPr>
            <w:r w:rsidRPr="00E009EE">
              <w:rPr>
                <w:i/>
              </w:rPr>
              <w:t>E23-Cleared_Grading_Rubric_Final_Presentation</w:t>
            </w:r>
          </w:p>
          <w:p w14:paraId="6C251824" w14:textId="77777777" w:rsidR="00566082" w:rsidRPr="00E009EE" w:rsidRDefault="00566082" w:rsidP="00566082">
            <w:pPr>
              <w:rPr>
                <w:i/>
                <w:sz w:val="24"/>
                <w:szCs w:val="24"/>
              </w:rPr>
            </w:pPr>
            <w:r w:rsidRPr="00E009EE">
              <w:rPr>
                <w:i/>
                <w:sz w:val="24"/>
                <w:szCs w:val="24"/>
              </w:rPr>
              <w:t>Facilitators Needed</w:t>
            </w:r>
          </w:p>
          <w:p w14:paraId="661C18EF" w14:textId="77777777" w:rsidR="00566082" w:rsidRPr="00E009EE" w:rsidRDefault="00566082" w:rsidP="00566082">
            <w:pPr>
              <w:pStyle w:val="ListParagraph"/>
              <w:numPr>
                <w:ilvl w:val="0"/>
                <w:numId w:val="15"/>
              </w:numPr>
              <w:rPr>
                <w:i/>
              </w:rPr>
            </w:pPr>
            <w:r w:rsidRPr="00E009EE">
              <w:rPr>
                <w:i/>
              </w:rPr>
              <w:t>1 to review guidance and answer questions</w:t>
            </w:r>
          </w:p>
          <w:p w14:paraId="52A2EA46" w14:textId="5EF56C67" w:rsidR="00453C06" w:rsidRPr="00E009EE" w:rsidRDefault="00566082" w:rsidP="00566082">
            <w:pPr>
              <w:pStyle w:val="ListParagraph"/>
              <w:numPr>
                <w:ilvl w:val="0"/>
                <w:numId w:val="15"/>
              </w:numPr>
              <w:rPr>
                <w:i/>
              </w:rPr>
            </w:pPr>
            <w:r w:rsidRPr="00E009EE">
              <w:rPr>
                <w:i/>
              </w:rPr>
              <w:t>2-3 to aid participants for individual questions and follow-up</w:t>
            </w:r>
          </w:p>
        </w:tc>
      </w:tr>
      <w:tr w:rsidR="00E009EE" w:rsidRPr="00E009EE" w14:paraId="671B2FBC" w14:textId="77777777" w:rsidTr="00966010">
        <w:trPr>
          <w:trHeight w:val="300"/>
        </w:trPr>
        <w:tc>
          <w:tcPr>
            <w:tcW w:w="10705" w:type="dxa"/>
          </w:tcPr>
          <w:p w14:paraId="0017B17D" w14:textId="7FF33A19" w:rsidR="004C7CED" w:rsidRPr="00E009EE" w:rsidRDefault="004C7CED" w:rsidP="004C7CED">
            <w:pPr>
              <w:pStyle w:val="ListParagraph"/>
              <w:numPr>
                <w:ilvl w:val="0"/>
                <w:numId w:val="15"/>
              </w:numPr>
            </w:pPr>
            <w:r w:rsidRPr="00E009EE">
              <w:t>U</w:t>
            </w:r>
            <w:r w:rsidR="00F41140">
              <w:t>se</w:t>
            </w:r>
            <w:r w:rsidRPr="00E009EE">
              <w:t xml:space="preserve"> this time to bring up the final presentation guidance, as originally outlined in the “IHR and Global Guidance” day, and review once more. </w:t>
            </w:r>
          </w:p>
          <w:p w14:paraId="58C3B59D" w14:textId="2800BA64" w:rsidR="00453C06" w:rsidRPr="00E009EE" w:rsidRDefault="004C7CED" w:rsidP="004C7CED">
            <w:pPr>
              <w:pStyle w:val="ListParagraph"/>
              <w:numPr>
                <w:ilvl w:val="0"/>
                <w:numId w:val="15"/>
              </w:numPr>
            </w:pPr>
            <w:r w:rsidRPr="00E009EE">
              <w:t>Mention the grading rubric for the presentation once more.</w:t>
            </w:r>
          </w:p>
        </w:tc>
      </w:tr>
    </w:tbl>
    <w:p w14:paraId="20FE6DC2" w14:textId="77777777" w:rsidR="00453C06" w:rsidRDefault="00453C06" w:rsidP="00063E6D"/>
    <w:tbl>
      <w:tblPr>
        <w:tblStyle w:val="TableGrid"/>
        <w:tblW w:w="0" w:type="auto"/>
        <w:tblLook w:val="04A0" w:firstRow="1" w:lastRow="0" w:firstColumn="1" w:lastColumn="0" w:noHBand="0" w:noVBand="1"/>
      </w:tblPr>
      <w:tblGrid>
        <w:gridCol w:w="682"/>
        <w:gridCol w:w="10080"/>
      </w:tblGrid>
      <w:tr w:rsidR="002178FA" w14:paraId="3DF0071B" w14:textId="77777777" w:rsidTr="00A00C8E">
        <w:tc>
          <w:tcPr>
            <w:tcW w:w="10762" w:type="dxa"/>
            <w:gridSpan w:val="2"/>
          </w:tcPr>
          <w:p w14:paraId="190014D5" w14:textId="207FD18B" w:rsidR="009E2EEB" w:rsidRPr="00AC0267" w:rsidRDefault="009E2EEB" w:rsidP="009E2EEB">
            <w:pPr>
              <w:rPr>
                <w:b/>
                <w:color w:val="000000" w:themeColor="text1"/>
                <w:sz w:val="24"/>
                <w:szCs w:val="24"/>
              </w:rPr>
            </w:pPr>
            <w:r w:rsidRPr="00AC0267">
              <w:rPr>
                <w:b/>
                <w:color w:val="000000" w:themeColor="text1"/>
                <w:sz w:val="24"/>
                <w:szCs w:val="24"/>
              </w:rPr>
              <w:lastRenderedPageBreak/>
              <w:t xml:space="preserve">[Add in Time of Day]: Post-Test, Group Presentations on </w:t>
            </w:r>
            <w:r w:rsidR="004C7CED" w:rsidRPr="00AC0267">
              <w:rPr>
                <w:b/>
                <w:color w:val="000000" w:themeColor="text1"/>
                <w:sz w:val="24"/>
                <w:szCs w:val="24"/>
              </w:rPr>
              <w:t xml:space="preserve">Sustained Emergency Planning, and Wrap up of Day </w:t>
            </w:r>
            <w:r w:rsidRPr="00AC0267">
              <w:rPr>
                <w:color w:val="000000" w:themeColor="text1"/>
                <w:sz w:val="24"/>
                <w:szCs w:val="24"/>
              </w:rPr>
              <w:t>[recommended length: 60 minutes]</w:t>
            </w:r>
          </w:p>
          <w:p w14:paraId="332BED32" w14:textId="77777777" w:rsidR="009E2EEB" w:rsidRPr="00B76327" w:rsidRDefault="009E2EEB" w:rsidP="009E2EEB">
            <w:pPr>
              <w:rPr>
                <w:i/>
                <w:sz w:val="24"/>
                <w:szCs w:val="24"/>
              </w:rPr>
            </w:pPr>
            <w:r>
              <w:rPr>
                <w:i/>
                <w:sz w:val="24"/>
                <w:szCs w:val="24"/>
              </w:rPr>
              <w:t>Associated Documents/Equipment:</w:t>
            </w:r>
          </w:p>
          <w:p w14:paraId="3DEFCC9F" w14:textId="19AA9464" w:rsidR="004C7CED" w:rsidRDefault="004C7CED" w:rsidP="004C7CED">
            <w:pPr>
              <w:pStyle w:val="ListParagraph"/>
              <w:numPr>
                <w:ilvl w:val="0"/>
                <w:numId w:val="15"/>
              </w:numPr>
              <w:rPr>
                <w:i/>
              </w:rPr>
            </w:pPr>
            <w:r w:rsidRPr="004C7CED">
              <w:rPr>
                <w:i/>
              </w:rPr>
              <w:t>C58-Group_Activity_and_Closing_Sustained_Emergencies_Contingency_Planning</w:t>
            </w:r>
            <w:r>
              <w:rPr>
                <w:i/>
              </w:rPr>
              <w:t xml:space="preserve"> (the slide deck referenced below)</w:t>
            </w:r>
          </w:p>
          <w:p w14:paraId="49E841FC" w14:textId="77777777" w:rsidR="004C7CED" w:rsidRDefault="004C7CED" w:rsidP="004C7CED">
            <w:pPr>
              <w:pStyle w:val="ListParagraph"/>
              <w:numPr>
                <w:ilvl w:val="0"/>
                <w:numId w:val="15"/>
              </w:numPr>
              <w:rPr>
                <w:i/>
              </w:rPr>
            </w:pPr>
            <w:r w:rsidRPr="004C7CED">
              <w:rPr>
                <w:i/>
              </w:rPr>
              <w:t>E22-Cleared_Posttest_Sustained_Emergencies_Contingency_Planning</w:t>
            </w:r>
          </w:p>
          <w:p w14:paraId="5E68758F" w14:textId="340BE506" w:rsidR="004C7CED" w:rsidRDefault="004C7CED" w:rsidP="004C7CED">
            <w:pPr>
              <w:pStyle w:val="ListParagraph"/>
              <w:numPr>
                <w:ilvl w:val="0"/>
                <w:numId w:val="15"/>
              </w:numPr>
              <w:rPr>
                <w:i/>
              </w:rPr>
            </w:pPr>
            <w:r>
              <w:rPr>
                <w:i/>
              </w:rPr>
              <w:t>E1-Eval_</w:t>
            </w:r>
            <w:r w:rsidRPr="004C7CED">
              <w:rPr>
                <w:i/>
              </w:rPr>
              <w:t>guidance_for_group_presentations_not_graded</w:t>
            </w:r>
          </w:p>
          <w:p w14:paraId="2AD88DFA" w14:textId="77777777" w:rsidR="004C7CED" w:rsidRPr="004C7CED" w:rsidRDefault="004C7CED" w:rsidP="004C7CED">
            <w:pPr>
              <w:pStyle w:val="ListParagraph"/>
              <w:numPr>
                <w:ilvl w:val="0"/>
                <w:numId w:val="15"/>
              </w:numPr>
              <w:rPr>
                <w:i/>
              </w:rPr>
            </w:pPr>
            <w:r w:rsidRPr="004C7CED">
              <w:rPr>
                <w:i/>
              </w:rPr>
              <w:t>E3-Cleared_Participant_comment_card</w:t>
            </w:r>
          </w:p>
          <w:p w14:paraId="0C64B4F3" w14:textId="06F0E31D" w:rsidR="009E2EEB" w:rsidRPr="004C7CED" w:rsidRDefault="004C7CED" w:rsidP="004C7CED">
            <w:pPr>
              <w:rPr>
                <w:i/>
                <w:sz w:val="24"/>
                <w:szCs w:val="24"/>
              </w:rPr>
            </w:pPr>
            <w:r w:rsidRPr="004C7CED">
              <w:rPr>
                <w:i/>
                <w:sz w:val="24"/>
                <w:szCs w:val="24"/>
              </w:rPr>
              <w:t>Facilitators</w:t>
            </w:r>
            <w:r>
              <w:rPr>
                <w:i/>
                <w:sz w:val="24"/>
                <w:szCs w:val="24"/>
              </w:rPr>
              <w:t xml:space="preserve"> Needed</w:t>
            </w:r>
          </w:p>
          <w:p w14:paraId="0E7E95C3" w14:textId="1AFA1F46" w:rsidR="009E2EEB" w:rsidRDefault="009E2EEB" w:rsidP="009E2EEB">
            <w:pPr>
              <w:pStyle w:val="ListParagraph"/>
              <w:numPr>
                <w:ilvl w:val="1"/>
                <w:numId w:val="15"/>
              </w:numPr>
              <w:rPr>
                <w:i/>
              </w:rPr>
            </w:pPr>
            <w:r>
              <w:rPr>
                <w:i/>
              </w:rPr>
              <w:t>1 to provi</w:t>
            </w:r>
            <w:r w:rsidRPr="003A4632">
              <w:rPr>
                <w:i/>
              </w:rPr>
              <w:t>de instructions</w:t>
            </w:r>
            <w:r>
              <w:rPr>
                <w:i/>
              </w:rPr>
              <w:t xml:space="preserve"> (can also collect post-test)</w:t>
            </w:r>
          </w:p>
          <w:p w14:paraId="29441842" w14:textId="088E781B" w:rsidR="009E2EEB" w:rsidRPr="003A4632" w:rsidRDefault="009E2EEB" w:rsidP="009E2EEB">
            <w:pPr>
              <w:pStyle w:val="ListParagraph"/>
              <w:numPr>
                <w:ilvl w:val="1"/>
                <w:numId w:val="15"/>
              </w:numPr>
              <w:rPr>
                <w:i/>
              </w:rPr>
            </w:pPr>
            <w:r>
              <w:rPr>
                <w:i/>
              </w:rPr>
              <w:t>2-3 to aid the 3 groups during their 20-minute breakout sessions</w:t>
            </w:r>
          </w:p>
          <w:p w14:paraId="50614063" w14:textId="3B042CD9" w:rsidR="002178FA" w:rsidRPr="00473BD2" w:rsidRDefault="009E2EEB" w:rsidP="004C7CED">
            <w:pPr>
              <w:pStyle w:val="ListParagraph"/>
              <w:numPr>
                <w:ilvl w:val="1"/>
                <w:numId w:val="15"/>
              </w:numPr>
              <w:rPr>
                <w:i/>
              </w:rPr>
            </w:pPr>
            <w:r w:rsidRPr="003A4632">
              <w:rPr>
                <w:i/>
              </w:rPr>
              <w:t>1 to write comments on the “</w:t>
            </w:r>
            <w:r w:rsidR="004C7CED">
              <w:rPr>
                <w:i/>
              </w:rPr>
              <w:t xml:space="preserve">E1-Eval_guidance_for_group_presentations_not_graded” template </w:t>
            </w:r>
          </w:p>
        </w:tc>
      </w:tr>
      <w:tr w:rsidR="002178FA" w:rsidRPr="00F7217C" w14:paraId="4FB549AF" w14:textId="77777777" w:rsidTr="00A00C8E">
        <w:trPr>
          <w:trHeight w:val="300"/>
        </w:trPr>
        <w:tc>
          <w:tcPr>
            <w:tcW w:w="682" w:type="dxa"/>
          </w:tcPr>
          <w:p w14:paraId="3C4D7B4A" w14:textId="77777777" w:rsidR="002178FA" w:rsidRPr="00F7217C" w:rsidRDefault="002178FA" w:rsidP="00A00C8E">
            <w:pPr>
              <w:jc w:val="center"/>
              <w:rPr>
                <w:sz w:val="24"/>
                <w:szCs w:val="24"/>
              </w:rPr>
            </w:pPr>
            <w:r>
              <w:rPr>
                <w:sz w:val="24"/>
                <w:szCs w:val="24"/>
              </w:rPr>
              <w:t>Slide</w:t>
            </w:r>
          </w:p>
        </w:tc>
        <w:tc>
          <w:tcPr>
            <w:tcW w:w="10080" w:type="dxa"/>
          </w:tcPr>
          <w:p w14:paraId="037F8F9E" w14:textId="77777777" w:rsidR="002178FA" w:rsidRPr="00F7217C" w:rsidRDefault="002178FA" w:rsidP="00A00C8E">
            <w:pPr>
              <w:jc w:val="center"/>
              <w:rPr>
                <w:sz w:val="24"/>
                <w:szCs w:val="24"/>
              </w:rPr>
            </w:pPr>
            <w:r w:rsidRPr="00F7217C">
              <w:rPr>
                <w:sz w:val="24"/>
                <w:szCs w:val="24"/>
              </w:rPr>
              <w:t xml:space="preserve">Talking Points </w:t>
            </w:r>
          </w:p>
        </w:tc>
      </w:tr>
      <w:tr w:rsidR="00CF37F6" w:rsidRPr="0055436F" w14:paraId="017CE60F" w14:textId="77777777" w:rsidTr="00A00C8E">
        <w:trPr>
          <w:trHeight w:val="300"/>
        </w:trPr>
        <w:tc>
          <w:tcPr>
            <w:tcW w:w="682" w:type="dxa"/>
          </w:tcPr>
          <w:p w14:paraId="78829A36" w14:textId="2F928C17" w:rsidR="00CF37F6" w:rsidRDefault="00CF37F6" w:rsidP="00A00C8E">
            <w:pPr>
              <w:jc w:val="center"/>
              <w:rPr>
                <w:sz w:val="24"/>
                <w:szCs w:val="24"/>
              </w:rPr>
            </w:pPr>
            <w:r>
              <w:rPr>
                <w:sz w:val="24"/>
                <w:szCs w:val="24"/>
              </w:rPr>
              <w:t>2</w:t>
            </w:r>
          </w:p>
        </w:tc>
        <w:tc>
          <w:tcPr>
            <w:tcW w:w="10080" w:type="dxa"/>
          </w:tcPr>
          <w:p w14:paraId="4562FC7B" w14:textId="42A21F6A" w:rsidR="00CF37F6" w:rsidRPr="009E2EEB" w:rsidRDefault="00441EC8" w:rsidP="009E2EEB">
            <w:pPr>
              <w:pStyle w:val="ListParagraph"/>
              <w:numPr>
                <w:ilvl w:val="0"/>
                <w:numId w:val="18"/>
              </w:numPr>
              <w:rPr>
                <w:rFonts w:eastAsiaTheme="minorEastAsia" w:hAnsi="Calibri"/>
                <w:color w:val="000000" w:themeColor="text1"/>
                <w:kern w:val="24"/>
              </w:rPr>
            </w:pPr>
            <w:r>
              <w:rPr>
                <w:rFonts w:eastAsiaTheme="minorEastAsia" w:hAnsi="Calibri"/>
                <w:b/>
                <w:color w:val="000000" w:themeColor="text1"/>
                <w:kern w:val="24"/>
              </w:rPr>
              <w:t>Post-</w:t>
            </w:r>
            <w:r w:rsidR="00CF37F6">
              <w:rPr>
                <w:rFonts w:eastAsiaTheme="minorEastAsia" w:hAnsi="Calibri"/>
                <w:b/>
                <w:color w:val="000000" w:themeColor="text1"/>
                <w:kern w:val="24"/>
              </w:rPr>
              <w:t>test:</w:t>
            </w:r>
            <w:r w:rsidR="00CF37F6">
              <w:rPr>
                <w:rFonts w:eastAsiaTheme="minorEastAsia" w:hAnsi="Calibri"/>
                <w:color w:val="000000" w:themeColor="text1"/>
                <w:kern w:val="24"/>
              </w:rPr>
              <w:t xml:space="preserve"> </w:t>
            </w:r>
            <w:r w:rsidR="009E2EEB">
              <w:rPr>
                <w:rFonts w:hAnsi="Calibri"/>
                <w:iCs/>
                <w:color w:val="000000" w:themeColor="text1"/>
                <w:kern w:val="24"/>
              </w:rPr>
              <w:t>10 minutes</w:t>
            </w:r>
          </w:p>
        </w:tc>
      </w:tr>
      <w:tr w:rsidR="002178FA" w:rsidRPr="0055436F" w14:paraId="6F544379" w14:textId="77777777" w:rsidTr="00A00C8E">
        <w:trPr>
          <w:trHeight w:val="300"/>
        </w:trPr>
        <w:tc>
          <w:tcPr>
            <w:tcW w:w="682" w:type="dxa"/>
          </w:tcPr>
          <w:p w14:paraId="78D89BA2" w14:textId="77777777" w:rsidR="002178FA" w:rsidRPr="00F7217C" w:rsidRDefault="002178FA" w:rsidP="00A00C8E">
            <w:pPr>
              <w:jc w:val="center"/>
              <w:rPr>
                <w:sz w:val="24"/>
                <w:szCs w:val="24"/>
              </w:rPr>
            </w:pPr>
            <w:r>
              <w:rPr>
                <w:sz w:val="24"/>
                <w:szCs w:val="24"/>
              </w:rPr>
              <w:t>3</w:t>
            </w:r>
          </w:p>
        </w:tc>
        <w:tc>
          <w:tcPr>
            <w:tcW w:w="10080" w:type="dxa"/>
          </w:tcPr>
          <w:p w14:paraId="28D7869F" w14:textId="106D150A" w:rsidR="002178FA" w:rsidRPr="00DA0536" w:rsidRDefault="002178FA" w:rsidP="00B8684D">
            <w:pPr>
              <w:pStyle w:val="ListParagraph"/>
              <w:numPr>
                <w:ilvl w:val="0"/>
                <w:numId w:val="18"/>
              </w:numPr>
              <w:rPr>
                <w:rFonts w:eastAsiaTheme="minorEastAsia" w:hAnsi="Calibri"/>
                <w:color w:val="000000" w:themeColor="text1"/>
                <w:kern w:val="24"/>
              </w:rPr>
            </w:pPr>
            <w:r>
              <w:rPr>
                <w:rFonts w:eastAsiaTheme="minorEastAsia" w:hAnsi="Calibri"/>
                <w:b/>
                <w:color w:val="000000" w:themeColor="text1"/>
                <w:kern w:val="24"/>
              </w:rPr>
              <w:t xml:space="preserve">Group breakout activity instructions: </w:t>
            </w:r>
            <w:r w:rsidRPr="004F0D7A">
              <w:rPr>
                <w:rFonts w:eastAsiaTheme="minorEastAsia" w:hAnsi="Calibri"/>
                <w:color w:val="000000" w:themeColor="text1"/>
                <w:kern w:val="24"/>
              </w:rPr>
              <w:t xml:space="preserve"> </w:t>
            </w:r>
            <w:r>
              <w:rPr>
                <w:rFonts w:hAnsi="Calibri"/>
                <w:color w:val="000000" w:themeColor="text1"/>
                <w:kern w:val="24"/>
              </w:rPr>
              <w:t>Ask groups to take next</w:t>
            </w:r>
            <w:r w:rsidRPr="00F95626">
              <w:rPr>
                <w:rFonts w:eastAsiaTheme="minorEastAsia" w:hAnsi="Calibri"/>
                <w:color w:val="000000" w:themeColor="text1"/>
                <w:kern w:val="24"/>
              </w:rPr>
              <w:t xml:space="preserve"> 20 minutes and discuss </w:t>
            </w:r>
            <w:r>
              <w:rPr>
                <w:rFonts w:eastAsiaTheme="minorEastAsia" w:hAnsi="Calibri"/>
                <w:color w:val="000000" w:themeColor="text1"/>
                <w:kern w:val="24"/>
              </w:rPr>
              <w:t xml:space="preserve">what is on the slide. </w:t>
            </w:r>
            <w:r w:rsidRPr="00F95626">
              <w:rPr>
                <w:rFonts w:eastAsiaTheme="minorEastAsia" w:hAnsi="Calibri"/>
                <w:color w:val="000000" w:themeColor="text1"/>
                <w:kern w:val="24"/>
              </w:rPr>
              <w:t xml:space="preserve"> </w:t>
            </w:r>
          </w:p>
        </w:tc>
      </w:tr>
      <w:tr w:rsidR="002178FA" w:rsidRPr="0055436F" w14:paraId="7C547450" w14:textId="77777777" w:rsidTr="00A00C8E">
        <w:trPr>
          <w:trHeight w:val="300"/>
        </w:trPr>
        <w:tc>
          <w:tcPr>
            <w:tcW w:w="682" w:type="dxa"/>
          </w:tcPr>
          <w:p w14:paraId="0EAD5E43" w14:textId="77777777" w:rsidR="002178FA" w:rsidRPr="00F7217C" w:rsidRDefault="002178FA" w:rsidP="00A00C8E">
            <w:pPr>
              <w:jc w:val="center"/>
              <w:rPr>
                <w:sz w:val="24"/>
                <w:szCs w:val="24"/>
              </w:rPr>
            </w:pPr>
            <w:r>
              <w:rPr>
                <w:sz w:val="24"/>
                <w:szCs w:val="24"/>
              </w:rPr>
              <w:t>4</w:t>
            </w:r>
          </w:p>
        </w:tc>
        <w:tc>
          <w:tcPr>
            <w:tcW w:w="10080" w:type="dxa"/>
          </w:tcPr>
          <w:p w14:paraId="2C05F9FF" w14:textId="51FF3161" w:rsidR="002178FA" w:rsidRPr="00F95626" w:rsidRDefault="002178FA" w:rsidP="00441EC8">
            <w:pPr>
              <w:pStyle w:val="ListParagraph"/>
              <w:numPr>
                <w:ilvl w:val="0"/>
                <w:numId w:val="18"/>
              </w:numPr>
              <w:rPr>
                <w:rFonts w:eastAsiaTheme="minorEastAsia" w:hAnsi="Calibri"/>
                <w:color w:val="000000" w:themeColor="text1"/>
                <w:kern w:val="24"/>
              </w:rPr>
            </w:pPr>
            <w:r>
              <w:rPr>
                <w:rFonts w:eastAsiaTheme="minorEastAsia" w:hAnsi="Calibri"/>
                <w:b/>
                <w:color w:val="000000" w:themeColor="text1"/>
                <w:kern w:val="24"/>
              </w:rPr>
              <w:t xml:space="preserve">Group breakout activity presentation instructions: </w:t>
            </w:r>
            <w:r>
              <w:rPr>
                <w:rFonts w:hAnsi="Calibri"/>
                <w:color w:val="000000" w:themeColor="text1"/>
                <w:kern w:val="24"/>
              </w:rPr>
              <w:t xml:space="preserve">Tell </w:t>
            </w:r>
            <w:r w:rsidRPr="00DA0536">
              <w:rPr>
                <w:rFonts w:eastAsiaTheme="minorEastAsia" w:hAnsi="Calibri"/>
                <w:color w:val="000000" w:themeColor="text1"/>
                <w:kern w:val="24"/>
              </w:rPr>
              <w:t xml:space="preserve">each group </w:t>
            </w:r>
            <w:r>
              <w:rPr>
                <w:rFonts w:eastAsiaTheme="minorEastAsia" w:hAnsi="Calibri"/>
                <w:color w:val="000000" w:themeColor="text1"/>
                <w:kern w:val="24"/>
              </w:rPr>
              <w:t>to</w:t>
            </w:r>
            <w:r w:rsidRPr="00DA0536">
              <w:rPr>
                <w:rFonts w:eastAsiaTheme="minorEastAsia" w:hAnsi="Calibri"/>
                <w:color w:val="000000" w:themeColor="text1"/>
                <w:kern w:val="24"/>
              </w:rPr>
              <w:t xml:space="preserve"> select a </w:t>
            </w:r>
            <w:r w:rsidR="00441EC8">
              <w:rPr>
                <w:rFonts w:eastAsiaTheme="minorEastAsia" w:hAnsi="Calibri"/>
                <w:color w:val="000000" w:themeColor="text1"/>
                <w:kern w:val="24"/>
              </w:rPr>
              <w:t>spokesperson</w:t>
            </w:r>
            <w:r w:rsidRPr="00DA0536">
              <w:rPr>
                <w:rFonts w:eastAsiaTheme="minorEastAsia" w:hAnsi="Calibri"/>
                <w:color w:val="000000" w:themeColor="text1"/>
                <w:kern w:val="24"/>
              </w:rPr>
              <w:t xml:space="preserve"> </w:t>
            </w:r>
            <w:r>
              <w:rPr>
                <w:rFonts w:eastAsiaTheme="minorEastAsia" w:hAnsi="Calibri"/>
                <w:color w:val="000000" w:themeColor="text1"/>
                <w:kern w:val="24"/>
              </w:rPr>
              <w:t xml:space="preserve">who is responsible for talking. Still, the </w:t>
            </w:r>
            <w:r w:rsidRPr="00DA0536">
              <w:rPr>
                <w:rFonts w:eastAsiaTheme="minorEastAsia" w:hAnsi="Calibri"/>
                <w:color w:val="000000" w:themeColor="text1"/>
                <w:kern w:val="24"/>
              </w:rPr>
              <w:t xml:space="preserve">entire group </w:t>
            </w:r>
            <w:r>
              <w:rPr>
                <w:rFonts w:eastAsiaTheme="minorEastAsia" w:hAnsi="Calibri"/>
                <w:color w:val="000000" w:themeColor="text1"/>
                <w:kern w:val="24"/>
              </w:rPr>
              <w:t>m</w:t>
            </w:r>
            <w:r w:rsidR="00770227">
              <w:rPr>
                <w:rFonts w:eastAsiaTheme="minorEastAsia" w:hAnsi="Calibri"/>
                <w:color w:val="000000" w:themeColor="text1"/>
                <w:kern w:val="24"/>
              </w:rPr>
              <w:t xml:space="preserve">ust go up and support them. </w:t>
            </w:r>
          </w:p>
        </w:tc>
      </w:tr>
      <w:tr w:rsidR="002178FA" w:rsidRPr="0055436F" w14:paraId="1468486C" w14:textId="77777777" w:rsidTr="00A00C8E">
        <w:trPr>
          <w:trHeight w:val="300"/>
        </w:trPr>
        <w:tc>
          <w:tcPr>
            <w:tcW w:w="682" w:type="dxa"/>
            <w:shd w:val="clear" w:color="auto" w:fill="auto"/>
          </w:tcPr>
          <w:p w14:paraId="4EFF289B" w14:textId="77777777" w:rsidR="002178FA" w:rsidRPr="00F7217C" w:rsidRDefault="002178FA" w:rsidP="00A00C8E">
            <w:pPr>
              <w:jc w:val="center"/>
              <w:rPr>
                <w:sz w:val="24"/>
                <w:szCs w:val="24"/>
              </w:rPr>
            </w:pPr>
            <w:r>
              <w:rPr>
                <w:sz w:val="24"/>
                <w:szCs w:val="24"/>
              </w:rPr>
              <w:t>5</w:t>
            </w:r>
          </w:p>
        </w:tc>
        <w:tc>
          <w:tcPr>
            <w:tcW w:w="10080" w:type="dxa"/>
            <w:shd w:val="clear" w:color="auto" w:fill="auto"/>
          </w:tcPr>
          <w:p w14:paraId="2DC5B2C7" w14:textId="7BDA748C" w:rsidR="002178FA" w:rsidRPr="00004F57" w:rsidRDefault="002178FA" w:rsidP="00B8684D">
            <w:pPr>
              <w:pStyle w:val="ListParagraph"/>
              <w:numPr>
                <w:ilvl w:val="0"/>
                <w:numId w:val="18"/>
              </w:numPr>
              <w:rPr>
                <w:rFonts w:eastAsiaTheme="minorEastAsia" w:hAnsi="Calibri"/>
                <w:color w:val="000000" w:themeColor="text1"/>
                <w:kern w:val="24"/>
              </w:rPr>
            </w:pPr>
            <w:r>
              <w:rPr>
                <w:rFonts w:eastAsiaTheme="minorEastAsia" w:hAnsi="Calibri"/>
                <w:b/>
                <w:iCs/>
                <w:color w:val="000000" w:themeColor="text1"/>
                <w:kern w:val="24"/>
              </w:rPr>
              <w:t xml:space="preserve">Facilitation of group breakout activity: </w:t>
            </w:r>
            <w:r w:rsidRPr="00004F57">
              <w:rPr>
                <w:rFonts w:eastAsiaTheme="minorEastAsia" w:hAnsi="Calibri"/>
                <w:iCs/>
                <w:color w:val="000000" w:themeColor="text1"/>
                <w:kern w:val="24"/>
              </w:rPr>
              <w:t xml:space="preserve">Set the timer for 20 minutes. </w:t>
            </w:r>
            <w:r w:rsidR="00B8684D">
              <w:rPr>
                <w:rFonts w:eastAsiaTheme="minorEastAsia" w:hAnsi="Calibri"/>
                <w:iCs/>
                <w:color w:val="000000" w:themeColor="text1"/>
                <w:kern w:val="24"/>
              </w:rPr>
              <w:t>Facilitator(s) w</w:t>
            </w:r>
            <w:r w:rsidRPr="00004F57">
              <w:rPr>
                <w:rFonts w:eastAsiaTheme="minorEastAsia" w:hAnsi="Calibri"/>
                <w:iCs/>
                <w:color w:val="000000" w:themeColor="text1"/>
                <w:kern w:val="24"/>
              </w:rPr>
              <w:t xml:space="preserve">alk around the room, chatting with each group to ensure they are on the right track. </w:t>
            </w:r>
            <w:r w:rsidR="00F41140">
              <w:rPr>
                <w:rFonts w:eastAsiaTheme="minorEastAsia" w:hAnsi="Calibri"/>
                <w:iCs/>
                <w:color w:val="000000" w:themeColor="text1"/>
                <w:kern w:val="24"/>
              </w:rPr>
              <w:t>E</w:t>
            </w:r>
            <w:r w:rsidRPr="00004F57">
              <w:rPr>
                <w:rFonts w:eastAsiaTheme="minorEastAsia" w:hAnsi="Calibri"/>
                <w:iCs/>
                <w:color w:val="000000" w:themeColor="text1"/>
                <w:kern w:val="24"/>
              </w:rPr>
              <w:t>nsur</w:t>
            </w:r>
            <w:r w:rsidR="00F41140">
              <w:rPr>
                <w:rFonts w:eastAsiaTheme="minorEastAsia" w:hAnsi="Calibri"/>
                <w:iCs/>
                <w:color w:val="000000" w:themeColor="text1"/>
                <w:kern w:val="24"/>
              </w:rPr>
              <w:t>e</w:t>
            </w:r>
            <w:r w:rsidRPr="00004F57">
              <w:rPr>
                <w:rFonts w:eastAsiaTheme="minorEastAsia" w:hAnsi="Calibri"/>
                <w:iCs/>
                <w:color w:val="000000" w:themeColor="text1"/>
                <w:kern w:val="24"/>
              </w:rPr>
              <w:t xml:space="preserve"> each group is focusing on the specifics o</w:t>
            </w:r>
            <w:r w:rsidR="001B55C9">
              <w:rPr>
                <w:rFonts w:eastAsiaTheme="minorEastAsia" w:hAnsi="Calibri"/>
                <w:iCs/>
                <w:color w:val="000000" w:themeColor="text1"/>
                <w:kern w:val="24"/>
              </w:rPr>
              <w:t>f what was covered today (</w:t>
            </w:r>
            <w:r w:rsidR="008629C1">
              <w:rPr>
                <w:rFonts w:eastAsiaTheme="minorEastAsia" w:hAnsi="Calibri"/>
                <w:iCs/>
                <w:color w:val="000000" w:themeColor="text1"/>
                <w:kern w:val="24"/>
              </w:rPr>
              <w:t xml:space="preserve">planning for sustained emergencies to include surge </w:t>
            </w:r>
            <w:r w:rsidR="009F7D01">
              <w:rPr>
                <w:rFonts w:eastAsiaTheme="minorEastAsia" w:hAnsi="Calibri"/>
                <w:iCs/>
                <w:color w:val="000000" w:themeColor="text1"/>
                <w:kern w:val="24"/>
              </w:rPr>
              <w:t>staffing, screening, and PHER</w:t>
            </w:r>
            <w:r w:rsidR="008629C1">
              <w:rPr>
                <w:rFonts w:eastAsiaTheme="minorEastAsia" w:hAnsi="Calibri"/>
                <w:iCs/>
                <w:color w:val="000000" w:themeColor="text1"/>
                <w:kern w:val="24"/>
              </w:rPr>
              <w:t>P development</w:t>
            </w:r>
            <w:r w:rsidR="001B55C9">
              <w:rPr>
                <w:rFonts w:eastAsiaTheme="minorEastAsia" w:hAnsi="Calibri"/>
                <w:iCs/>
                <w:color w:val="000000" w:themeColor="text1"/>
                <w:kern w:val="24"/>
              </w:rPr>
              <w:t>)</w:t>
            </w:r>
            <w:r w:rsidRPr="00004F57">
              <w:rPr>
                <w:rFonts w:eastAsiaTheme="minorEastAsia" w:hAnsi="Calibri"/>
                <w:iCs/>
                <w:color w:val="000000" w:themeColor="text1"/>
                <w:kern w:val="24"/>
              </w:rPr>
              <w:t xml:space="preserve"> and pay close attention to methodologies in which they want to cascade.</w:t>
            </w:r>
          </w:p>
        </w:tc>
      </w:tr>
      <w:tr w:rsidR="002178FA" w:rsidRPr="0055436F" w14:paraId="0C7619C0" w14:textId="77777777" w:rsidTr="00A00C8E">
        <w:trPr>
          <w:trHeight w:val="300"/>
        </w:trPr>
        <w:tc>
          <w:tcPr>
            <w:tcW w:w="682" w:type="dxa"/>
            <w:shd w:val="clear" w:color="auto" w:fill="auto"/>
          </w:tcPr>
          <w:p w14:paraId="7FAF1FB0" w14:textId="77777777" w:rsidR="002178FA" w:rsidRPr="00F7217C" w:rsidRDefault="002178FA" w:rsidP="00A00C8E">
            <w:pPr>
              <w:jc w:val="center"/>
              <w:rPr>
                <w:sz w:val="24"/>
                <w:szCs w:val="24"/>
              </w:rPr>
            </w:pPr>
            <w:r>
              <w:rPr>
                <w:sz w:val="24"/>
                <w:szCs w:val="24"/>
              </w:rPr>
              <w:t>6</w:t>
            </w:r>
          </w:p>
        </w:tc>
        <w:tc>
          <w:tcPr>
            <w:tcW w:w="10080" w:type="dxa"/>
            <w:shd w:val="clear" w:color="auto" w:fill="auto"/>
          </w:tcPr>
          <w:p w14:paraId="7C5F9593" w14:textId="2AB6D6FE" w:rsidR="002178FA" w:rsidRPr="00004F57" w:rsidRDefault="002178FA" w:rsidP="002178FA">
            <w:pPr>
              <w:pStyle w:val="ListParagraph"/>
              <w:numPr>
                <w:ilvl w:val="0"/>
                <w:numId w:val="18"/>
              </w:numPr>
              <w:rPr>
                <w:rFonts w:eastAsiaTheme="minorEastAsia" w:hAnsi="Calibri"/>
                <w:color w:val="000000" w:themeColor="text1"/>
                <w:kern w:val="24"/>
              </w:rPr>
            </w:pPr>
            <w:r w:rsidRPr="00004F57">
              <w:rPr>
                <w:rFonts w:eastAsiaTheme="minorEastAsia" w:hAnsi="Calibri"/>
                <w:b/>
                <w:iCs/>
                <w:color w:val="000000" w:themeColor="text1"/>
                <w:kern w:val="24"/>
              </w:rPr>
              <w:t xml:space="preserve">Facilitation of group breakout activity presentations: </w:t>
            </w:r>
            <w:r w:rsidRPr="00004F57">
              <w:rPr>
                <w:rFonts w:eastAsiaTheme="minorEastAsia" w:hAnsi="Calibri"/>
                <w:iCs/>
                <w:color w:val="000000" w:themeColor="text1"/>
                <w:kern w:val="24"/>
              </w:rPr>
              <w:t>Introduce each group</w:t>
            </w:r>
            <w:r w:rsidR="007267AD">
              <w:rPr>
                <w:rFonts w:eastAsiaTheme="minorEastAsia" w:hAnsi="Calibri"/>
                <w:iCs/>
                <w:color w:val="000000" w:themeColor="text1"/>
                <w:kern w:val="24"/>
              </w:rPr>
              <w:t xml:space="preserve"> as they</w:t>
            </w:r>
            <w:r w:rsidRPr="00004F57">
              <w:rPr>
                <w:rFonts w:eastAsiaTheme="minorEastAsia" w:hAnsi="Calibri"/>
                <w:iCs/>
                <w:color w:val="000000" w:themeColor="text1"/>
                <w:kern w:val="24"/>
              </w:rPr>
              <w:t xml:space="preserve"> come up to the stage, and ensure each has one speaker with the rest in the background. Allow 5 minutes for each group’s presentation. After each presentation, summarize the key points and ask any clarifying questions. Ask the audience for questions. This Q&amp;A process should take approximate</w:t>
            </w:r>
            <w:r w:rsidR="00B8684D">
              <w:rPr>
                <w:rFonts w:eastAsiaTheme="minorEastAsia" w:hAnsi="Calibri"/>
                <w:iCs/>
                <w:color w:val="000000" w:themeColor="text1"/>
                <w:kern w:val="24"/>
              </w:rPr>
              <w:t>ly</w:t>
            </w:r>
            <w:r w:rsidRPr="00004F57">
              <w:rPr>
                <w:rFonts w:eastAsiaTheme="minorEastAsia" w:hAnsi="Calibri"/>
                <w:iCs/>
                <w:color w:val="000000" w:themeColor="text1"/>
                <w:kern w:val="24"/>
              </w:rPr>
              <w:t xml:space="preserve"> 5 minutes. </w:t>
            </w:r>
            <w:r w:rsidR="007B2C12">
              <w:rPr>
                <w:rFonts w:eastAsiaTheme="minorEastAsia" w:hAnsi="Calibri"/>
                <w:color w:val="000000" w:themeColor="text1"/>
                <w:kern w:val="24"/>
              </w:rPr>
              <w:t xml:space="preserve">Have evaluators use the </w:t>
            </w:r>
            <w:r w:rsidR="00B8684D">
              <w:rPr>
                <w:rFonts w:eastAsiaTheme="minorEastAsia" w:hAnsi="Calibri"/>
                <w:color w:val="000000" w:themeColor="text1"/>
                <w:kern w:val="24"/>
              </w:rPr>
              <w:t>“</w:t>
            </w:r>
            <w:r w:rsidR="00441EC8">
              <w:rPr>
                <w:i/>
              </w:rPr>
              <w:t>E1</w:t>
            </w:r>
            <w:r w:rsidR="00B8684D" w:rsidRPr="00F31665">
              <w:rPr>
                <w:i/>
              </w:rPr>
              <w:t>-Eval guidance for group presentations_not_graded</w:t>
            </w:r>
            <w:r w:rsidR="00B8684D">
              <w:rPr>
                <w:rFonts w:eastAsiaTheme="minorEastAsia" w:hAnsi="Calibri"/>
                <w:color w:val="000000" w:themeColor="text1"/>
                <w:kern w:val="24"/>
              </w:rPr>
              <w:t xml:space="preserve">” </w:t>
            </w:r>
            <w:r w:rsidR="00441EC8">
              <w:rPr>
                <w:rFonts w:eastAsiaTheme="minorEastAsia" w:hAnsi="Calibri"/>
                <w:color w:val="000000" w:themeColor="text1"/>
                <w:kern w:val="24"/>
              </w:rPr>
              <w:t>template to</w:t>
            </w:r>
            <w:r w:rsidR="007B2C12">
              <w:rPr>
                <w:rFonts w:eastAsiaTheme="minorEastAsia" w:hAnsi="Calibri"/>
                <w:color w:val="000000" w:themeColor="text1"/>
                <w:kern w:val="24"/>
              </w:rPr>
              <w:t xml:space="preserve"> </w:t>
            </w:r>
            <w:r w:rsidR="00441EC8">
              <w:rPr>
                <w:rFonts w:eastAsiaTheme="minorEastAsia" w:hAnsi="Calibri"/>
                <w:color w:val="000000" w:themeColor="text1"/>
                <w:kern w:val="24"/>
              </w:rPr>
              <w:t>e</w:t>
            </w:r>
            <w:r w:rsidR="007B2C12">
              <w:rPr>
                <w:rFonts w:eastAsiaTheme="minorEastAsia" w:hAnsi="Calibri"/>
                <w:color w:val="000000" w:themeColor="text1"/>
                <w:kern w:val="24"/>
              </w:rPr>
              <w:t>valuate each group (not graded).</w:t>
            </w:r>
          </w:p>
          <w:p w14:paraId="79FA254E" w14:textId="77777777" w:rsidR="002178FA" w:rsidRPr="00004F57" w:rsidRDefault="002178FA" w:rsidP="002178FA">
            <w:pPr>
              <w:pStyle w:val="ListParagraph"/>
              <w:numPr>
                <w:ilvl w:val="0"/>
                <w:numId w:val="18"/>
              </w:numPr>
              <w:rPr>
                <w:rFonts w:eastAsiaTheme="minorEastAsia" w:hAnsi="Calibri"/>
                <w:color w:val="000000" w:themeColor="text1"/>
                <w:kern w:val="24"/>
              </w:rPr>
            </w:pPr>
            <w:r w:rsidRPr="00004F57">
              <w:rPr>
                <w:rFonts w:eastAsiaTheme="minorEastAsia" w:hAnsi="Calibri"/>
                <w:iCs/>
                <w:color w:val="000000" w:themeColor="text1"/>
                <w:kern w:val="24"/>
              </w:rPr>
              <w:t>Keep this slide up through all three group presentations and Q&amp;A.</w:t>
            </w:r>
          </w:p>
        </w:tc>
      </w:tr>
      <w:tr w:rsidR="002178FA" w:rsidRPr="0055436F" w14:paraId="0C790831" w14:textId="77777777" w:rsidTr="00A00C8E">
        <w:trPr>
          <w:trHeight w:val="300"/>
        </w:trPr>
        <w:tc>
          <w:tcPr>
            <w:tcW w:w="682" w:type="dxa"/>
          </w:tcPr>
          <w:p w14:paraId="29C68A55" w14:textId="77777777" w:rsidR="002178FA" w:rsidRDefault="002178FA" w:rsidP="00A00C8E">
            <w:pPr>
              <w:jc w:val="center"/>
              <w:rPr>
                <w:sz w:val="24"/>
                <w:szCs w:val="24"/>
              </w:rPr>
            </w:pPr>
            <w:r>
              <w:rPr>
                <w:sz w:val="24"/>
                <w:szCs w:val="24"/>
              </w:rPr>
              <w:t>7</w:t>
            </w:r>
          </w:p>
        </w:tc>
        <w:tc>
          <w:tcPr>
            <w:tcW w:w="10080" w:type="dxa"/>
          </w:tcPr>
          <w:p w14:paraId="12B3881A" w14:textId="340B7168" w:rsidR="002178FA" w:rsidRPr="001B55C9" w:rsidRDefault="002178FA" w:rsidP="001B55C9">
            <w:pPr>
              <w:pStyle w:val="ListParagraph"/>
              <w:numPr>
                <w:ilvl w:val="0"/>
                <w:numId w:val="18"/>
              </w:numPr>
              <w:rPr>
                <w:rFonts w:eastAsiaTheme="minorEastAsia" w:hAnsi="Calibri"/>
                <w:iCs/>
                <w:color w:val="000000" w:themeColor="text1"/>
                <w:kern w:val="24"/>
              </w:rPr>
            </w:pPr>
            <w:r w:rsidRPr="00004F57">
              <w:rPr>
                <w:rFonts w:eastAsiaTheme="minorEastAsia" w:hAnsi="Calibri"/>
                <w:iCs/>
                <w:color w:val="000000" w:themeColor="text1"/>
                <w:kern w:val="24"/>
              </w:rPr>
              <w:t>Remind participant that they can use the comment cards at any time during the training to share their contributions anonymously.</w:t>
            </w:r>
          </w:p>
        </w:tc>
      </w:tr>
    </w:tbl>
    <w:p w14:paraId="7E841823" w14:textId="77777777" w:rsidR="002178FA" w:rsidRPr="00EF4678" w:rsidRDefault="002178FA" w:rsidP="009524CC">
      <w:pPr>
        <w:pStyle w:val="ListParagraph"/>
        <w:ind w:left="360"/>
      </w:pPr>
    </w:p>
    <w:sectPr w:rsidR="002178FA" w:rsidRPr="00EF4678" w:rsidSect="00F7217C">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4080C"/>
    <w:multiLevelType w:val="hybridMultilevel"/>
    <w:tmpl w:val="E21AB074"/>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 w15:restartNumberingAfterBreak="0">
    <w:nsid w:val="05485364"/>
    <w:multiLevelType w:val="hybridMultilevel"/>
    <w:tmpl w:val="AFFCDD26"/>
    <w:lvl w:ilvl="0" w:tplc="A9C6B930">
      <w:start w:val="1"/>
      <w:numFmt w:val="decimal"/>
      <w:lvlText w:val="%1)"/>
      <w:lvlJc w:val="left"/>
      <w:pPr>
        <w:tabs>
          <w:tab w:val="num" w:pos="720"/>
        </w:tabs>
        <w:ind w:left="720" w:hanging="360"/>
      </w:pPr>
    </w:lvl>
    <w:lvl w:ilvl="1" w:tplc="ECCCFC2C" w:tentative="1">
      <w:start w:val="1"/>
      <w:numFmt w:val="decimal"/>
      <w:lvlText w:val="%2)"/>
      <w:lvlJc w:val="left"/>
      <w:pPr>
        <w:tabs>
          <w:tab w:val="num" w:pos="1440"/>
        </w:tabs>
        <w:ind w:left="1440" w:hanging="360"/>
      </w:pPr>
    </w:lvl>
    <w:lvl w:ilvl="2" w:tplc="C4AA482A" w:tentative="1">
      <w:start w:val="1"/>
      <w:numFmt w:val="decimal"/>
      <w:lvlText w:val="%3)"/>
      <w:lvlJc w:val="left"/>
      <w:pPr>
        <w:tabs>
          <w:tab w:val="num" w:pos="2160"/>
        </w:tabs>
        <w:ind w:left="2160" w:hanging="360"/>
      </w:pPr>
    </w:lvl>
    <w:lvl w:ilvl="3" w:tplc="D5BE74A8" w:tentative="1">
      <w:start w:val="1"/>
      <w:numFmt w:val="decimal"/>
      <w:lvlText w:val="%4)"/>
      <w:lvlJc w:val="left"/>
      <w:pPr>
        <w:tabs>
          <w:tab w:val="num" w:pos="2880"/>
        </w:tabs>
        <w:ind w:left="2880" w:hanging="360"/>
      </w:pPr>
    </w:lvl>
    <w:lvl w:ilvl="4" w:tplc="EE748F34" w:tentative="1">
      <w:start w:val="1"/>
      <w:numFmt w:val="decimal"/>
      <w:lvlText w:val="%5)"/>
      <w:lvlJc w:val="left"/>
      <w:pPr>
        <w:tabs>
          <w:tab w:val="num" w:pos="3600"/>
        </w:tabs>
        <w:ind w:left="3600" w:hanging="360"/>
      </w:pPr>
    </w:lvl>
    <w:lvl w:ilvl="5" w:tplc="6136C64E" w:tentative="1">
      <w:start w:val="1"/>
      <w:numFmt w:val="decimal"/>
      <w:lvlText w:val="%6)"/>
      <w:lvlJc w:val="left"/>
      <w:pPr>
        <w:tabs>
          <w:tab w:val="num" w:pos="4320"/>
        </w:tabs>
        <w:ind w:left="4320" w:hanging="360"/>
      </w:pPr>
    </w:lvl>
    <w:lvl w:ilvl="6" w:tplc="3C9A7446" w:tentative="1">
      <w:start w:val="1"/>
      <w:numFmt w:val="decimal"/>
      <w:lvlText w:val="%7)"/>
      <w:lvlJc w:val="left"/>
      <w:pPr>
        <w:tabs>
          <w:tab w:val="num" w:pos="5040"/>
        </w:tabs>
        <w:ind w:left="5040" w:hanging="360"/>
      </w:pPr>
    </w:lvl>
    <w:lvl w:ilvl="7" w:tplc="27E6FB34" w:tentative="1">
      <w:start w:val="1"/>
      <w:numFmt w:val="decimal"/>
      <w:lvlText w:val="%8)"/>
      <w:lvlJc w:val="left"/>
      <w:pPr>
        <w:tabs>
          <w:tab w:val="num" w:pos="5760"/>
        </w:tabs>
        <w:ind w:left="5760" w:hanging="360"/>
      </w:pPr>
    </w:lvl>
    <w:lvl w:ilvl="8" w:tplc="A4BC5716" w:tentative="1">
      <w:start w:val="1"/>
      <w:numFmt w:val="decimal"/>
      <w:lvlText w:val="%9)"/>
      <w:lvlJc w:val="left"/>
      <w:pPr>
        <w:tabs>
          <w:tab w:val="num" w:pos="6480"/>
        </w:tabs>
        <w:ind w:left="6480" w:hanging="360"/>
      </w:pPr>
    </w:lvl>
  </w:abstractNum>
  <w:abstractNum w:abstractNumId="2" w15:restartNumberingAfterBreak="0">
    <w:nsid w:val="09DF6634"/>
    <w:multiLevelType w:val="hybridMultilevel"/>
    <w:tmpl w:val="68B214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1F51693"/>
    <w:multiLevelType w:val="hybridMultilevel"/>
    <w:tmpl w:val="625CD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1E3BA2"/>
    <w:multiLevelType w:val="hybridMultilevel"/>
    <w:tmpl w:val="06D45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1C22B4"/>
    <w:multiLevelType w:val="hybridMultilevel"/>
    <w:tmpl w:val="19C84F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40131E"/>
    <w:multiLevelType w:val="hybridMultilevel"/>
    <w:tmpl w:val="5754AE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5648DE"/>
    <w:multiLevelType w:val="hybridMultilevel"/>
    <w:tmpl w:val="7458E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924835"/>
    <w:multiLevelType w:val="hybridMultilevel"/>
    <w:tmpl w:val="060C33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864503C"/>
    <w:multiLevelType w:val="hybridMultilevel"/>
    <w:tmpl w:val="AE7C3A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DFB3396"/>
    <w:multiLevelType w:val="hybridMultilevel"/>
    <w:tmpl w:val="7E0644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5E19C8"/>
    <w:multiLevelType w:val="hybridMultilevel"/>
    <w:tmpl w:val="6570E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3820B3"/>
    <w:multiLevelType w:val="hybridMultilevel"/>
    <w:tmpl w:val="21F652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F9006C3"/>
    <w:multiLevelType w:val="hybridMultilevel"/>
    <w:tmpl w:val="3FCCC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303917"/>
    <w:multiLevelType w:val="hybridMultilevel"/>
    <w:tmpl w:val="BB147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A333AF"/>
    <w:multiLevelType w:val="hybridMultilevel"/>
    <w:tmpl w:val="2032A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DA00D7"/>
    <w:multiLevelType w:val="hybridMultilevel"/>
    <w:tmpl w:val="FDCE8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0B59AF"/>
    <w:multiLevelType w:val="hybridMultilevel"/>
    <w:tmpl w:val="8AE876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5246F15"/>
    <w:multiLevelType w:val="hybridMultilevel"/>
    <w:tmpl w:val="8C3C4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154F5C"/>
    <w:multiLevelType w:val="hybridMultilevel"/>
    <w:tmpl w:val="A6D24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C223DB"/>
    <w:multiLevelType w:val="hybridMultilevel"/>
    <w:tmpl w:val="5F3E5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0"/>
  </w:num>
  <w:num w:numId="3">
    <w:abstractNumId w:val="6"/>
  </w:num>
  <w:num w:numId="4">
    <w:abstractNumId w:val="14"/>
  </w:num>
  <w:num w:numId="5">
    <w:abstractNumId w:val="5"/>
  </w:num>
  <w:num w:numId="6">
    <w:abstractNumId w:val="15"/>
  </w:num>
  <w:num w:numId="7">
    <w:abstractNumId w:val="0"/>
  </w:num>
  <w:num w:numId="8">
    <w:abstractNumId w:val="4"/>
  </w:num>
  <w:num w:numId="9">
    <w:abstractNumId w:val="10"/>
  </w:num>
  <w:num w:numId="10">
    <w:abstractNumId w:val="3"/>
  </w:num>
  <w:num w:numId="11">
    <w:abstractNumId w:val="18"/>
  </w:num>
  <w:num w:numId="12">
    <w:abstractNumId w:val="7"/>
  </w:num>
  <w:num w:numId="13">
    <w:abstractNumId w:val="19"/>
  </w:num>
  <w:num w:numId="14">
    <w:abstractNumId w:val="13"/>
  </w:num>
  <w:num w:numId="15">
    <w:abstractNumId w:val="16"/>
  </w:num>
  <w:num w:numId="16">
    <w:abstractNumId w:val="11"/>
  </w:num>
  <w:num w:numId="17">
    <w:abstractNumId w:val="17"/>
  </w:num>
  <w:num w:numId="18">
    <w:abstractNumId w:val="8"/>
  </w:num>
  <w:num w:numId="19">
    <w:abstractNumId w:val="2"/>
  </w:num>
  <w:num w:numId="20">
    <w:abstractNumId w:val="9"/>
  </w:num>
  <w:num w:numId="21">
    <w:abstractNumId w:val="1"/>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0AEF"/>
    <w:rsid w:val="0001594A"/>
    <w:rsid w:val="00032622"/>
    <w:rsid w:val="00063E6D"/>
    <w:rsid w:val="000644CA"/>
    <w:rsid w:val="00074AA5"/>
    <w:rsid w:val="00076D27"/>
    <w:rsid w:val="00081A85"/>
    <w:rsid w:val="0009027F"/>
    <w:rsid w:val="00091C8E"/>
    <w:rsid w:val="0009589E"/>
    <w:rsid w:val="00096261"/>
    <w:rsid w:val="000A50C4"/>
    <w:rsid w:val="000A6C2F"/>
    <w:rsid w:val="000A6E9C"/>
    <w:rsid w:val="000C5EF5"/>
    <w:rsid w:val="000D4337"/>
    <w:rsid w:val="000E58AF"/>
    <w:rsid w:val="00110C1B"/>
    <w:rsid w:val="00122273"/>
    <w:rsid w:val="00123823"/>
    <w:rsid w:val="001332B3"/>
    <w:rsid w:val="0016163E"/>
    <w:rsid w:val="00172D7D"/>
    <w:rsid w:val="00181A3C"/>
    <w:rsid w:val="00181C98"/>
    <w:rsid w:val="001A79A4"/>
    <w:rsid w:val="001B55C9"/>
    <w:rsid w:val="001D0652"/>
    <w:rsid w:val="001D4BE2"/>
    <w:rsid w:val="001E1239"/>
    <w:rsid w:val="001E4DA9"/>
    <w:rsid w:val="001F1764"/>
    <w:rsid w:val="001F450B"/>
    <w:rsid w:val="001F730E"/>
    <w:rsid w:val="00211F1C"/>
    <w:rsid w:val="002127A5"/>
    <w:rsid w:val="002178FA"/>
    <w:rsid w:val="00222D89"/>
    <w:rsid w:val="00223E36"/>
    <w:rsid w:val="00236F45"/>
    <w:rsid w:val="0025359E"/>
    <w:rsid w:val="00257DEA"/>
    <w:rsid w:val="0028084F"/>
    <w:rsid w:val="002B2EF7"/>
    <w:rsid w:val="002D51AC"/>
    <w:rsid w:val="002E628E"/>
    <w:rsid w:val="002F20D2"/>
    <w:rsid w:val="00312400"/>
    <w:rsid w:val="00317709"/>
    <w:rsid w:val="003474C1"/>
    <w:rsid w:val="00372AD6"/>
    <w:rsid w:val="003732FC"/>
    <w:rsid w:val="00381A43"/>
    <w:rsid w:val="003A4632"/>
    <w:rsid w:val="003B1783"/>
    <w:rsid w:val="003B3608"/>
    <w:rsid w:val="003C4FFC"/>
    <w:rsid w:val="003D0DA2"/>
    <w:rsid w:val="004126B2"/>
    <w:rsid w:val="00441EC8"/>
    <w:rsid w:val="00447868"/>
    <w:rsid w:val="00453C06"/>
    <w:rsid w:val="00475F5B"/>
    <w:rsid w:val="00490657"/>
    <w:rsid w:val="004C2DBC"/>
    <w:rsid w:val="004C7CED"/>
    <w:rsid w:val="004E2AA0"/>
    <w:rsid w:val="004E73D0"/>
    <w:rsid w:val="004F0D7A"/>
    <w:rsid w:val="004F3757"/>
    <w:rsid w:val="00516524"/>
    <w:rsid w:val="0055211E"/>
    <w:rsid w:val="0055436F"/>
    <w:rsid w:val="00566082"/>
    <w:rsid w:val="00574B92"/>
    <w:rsid w:val="005A2A2F"/>
    <w:rsid w:val="005C0057"/>
    <w:rsid w:val="005F500E"/>
    <w:rsid w:val="00600D80"/>
    <w:rsid w:val="0060686B"/>
    <w:rsid w:val="00621BEE"/>
    <w:rsid w:val="00633667"/>
    <w:rsid w:val="006441C4"/>
    <w:rsid w:val="00657AAB"/>
    <w:rsid w:val="00657DA6"/>
    <w:rsid w:val="00675B84"/>
    <w:rsid w:val="006833F1"/>
    <w:rsid w:val="00685565"/>
    <w:rsid w:val="00692884"/>
    <w:rsid w:val="006A2A69"/>
    <w:rsid w:val="006E65C4"/>
    <w:rsid w:val="006F026E"/>
    <w:rsid w:val="00702141"/>
    <w:rsid w:val="0070503B"/>
    <w:rsid w:val="007267AD"/>
    <w:rsid w:val="00726B8A"/>
    <w:rsid w:val="00737CC5"/>
    <w:rsid w:val="007573F5"/>
    <w:rsid w:val="007656F5"/>
    <w:rsid w:val="00770227"/>
    <w:rsid w:val="00775DE2"/>
    <w:rsid w:val="00777E18"/>
    <w:rsid w:val="00780D7A"/>
    <w:rsid w:val="00785B8B"/>
    <w:rsid w:val="00785ED7"/>
    <w:rsid w:val="00791C5C"/>
    <w:rsid w:val="007A28A3"/>
    <w:rsid w:val="007B2C12"/>
    <w:rsid w:val="007C5828"/>
    <w:rsid w:val="007D3138"/>
    <w:rsid w:val="00807434"/>
    <w:rsid w:val="00820E98"/>
    <w:rsid w:val="008323DC"/>
    <w:rsid w:val="00833A48"/>
    <w:rsid w:val="0085300F"/>
    <w:rsid w:val="008614E9"/>
    <w:rsid w:val="008618F3"/>
    <w:rsid w:val="008629C1"/>
    <w:rsid w:val="008917B9"/>
    <w:rsid w:val="008E00C6"/>
    <w:rsid w:val="008E4842"/>
    <w:rsid w:val="008E6177"/>
    <w:rsid w:val="008F7748"/>
    <w:rsid w:val="009024B1"/>
    <w:rsid w:val="00920DF6"/>
    <w:rsid w:val="00946936"/>
    <w:rsid w:val="009479CF"/>
    <w:rsid w:val="009524CC"/>
    <w:rsid w:val="00965B3D"/>
    <w:rsid w:val="00966010"/>
    <w:rsid w:val="0098687E"/>
    <w:rsid w:val="00995827"/>
    <w:rsid w:val="009A7410"/>
    <w:rsid w:val="009C04C0"/>
    <w:rsid w:val="009E1003"/>
    <w:rsid w:val="009E2EEB"/>
    <w:rsid w:val="009F7D01"/>
    <w:rsid w:val="00A00C8E"/>
    <w:rsid w:val="00A213D2"/>
    <w:rsid w:val="00A46705"/>
    <w:rsid w:val="00A65580"/>
    <w:rsid w:val="00A751DB"/>
    <w:rsid w:val="00A769F9"/>
    <w:rsid w:val="00AA01E3"/>
    <w:rsid w:val="00AB259B"/>
    <w:rsid w:val="00AC0267"/>
    <w:rsid w:val="00AC066F"/>
    <w:rsid w:val="00AC5D03"/>
    <w:rsid w:val="00AD12A2"/>
    <w:rsid w:val="00AD160B"/>
    <w:rsid w:val="00AE78E0"/>
    <w:rsid w:val="00B16E30"/>
    <w:rsid w:val="00B625F5"/>
    <w:rsid w:val="00B62B76"/>
    <w:rsid w:val="00B70FD7"/>
    <w:rsid w:val="00B76327"/>
    <w:rsid w:val="00B8684D"/>
    <w:rsid w:val="00B87657"/>
    <w:rsid w:val="00BB2B5A"/>
    <w:rsid w:val="00BC0FF2"/>
    <w:rsid w:val="00BD168D"/>
    <w:rsid w:val="00BD71B7"/>
    <w:rsid w:val="00BE6B89"/>
    <w:rsid w:val="00BF769C"/>
    <w:rsid w:val="00C01BAA"/>
    <w:rsid w:val="00C03658"/>
    <w:rsid w:val="00C07736"/>
    <w:rsid w:val="00C17B32"/>
    <w:rsid w:val="00C23C23"/>
    <w:rsid w:val="00C2703A"/>
    <w:rsid w:val="00C30AEF"/>
    <w:rsid w:val="00C30AFF"/>
    <w:rsid w:val="00C3209C"/>
    <w:rsid w:val="00C4197F"/>
    <w:rsid w:val="00C44F22"/>
    <w:rsid w:val="00C5615A"/>
    <w:rsid w:val="00C61FC4"/>
    <w:rsid w:val="00C74A8B"/>
    <w:rsid w:val="00C933E5"/>
    <w:rsid w:val="00CC293E"/>
    <w:rsid w:val="00CC2AF5"/>
    <w:rsid w:val="00CD2394"/>
    <w:rsid w:val="00CF37F6"/>
    <w:rsid w:val="00CF7F8E"/>
    <w:rsid w:val="00D0715B"/>
    <w:rsid w:val="00D07D6C"/>
    <w:rsid w:val="00D12E20"/>
    <w:rsid w:val="00D16193"/>
    <w:rsid w:val="00D20F56"/>
    <w:rsid w:val="00D33BD0"/>
    <w:rsid w:val="00DA07A8"/>
    <w:rsid w:val="00DB6A15"/>
    <w:rsid w:val="00DC58EE"/>
    <w:rsid w:val="00DD68A1"/>
    <w:rsid w:val="00DE5897"/>
    <w:rsid w:val="00E009EE"/>
    <w:rsid w:val="00E05019"/>
    <w:rsid w:val="00E11720"/>
    <w:rsid w:val="00E77DE8"/>
    <w:rsid w:val="00E8173D"/>
    <w:rsid w:val="00E93267"/>
    <w:rsid w:val="00E97430"/>
    <w:rsid w:val="00E97FAE"/>
    <w:rsid w:val="00EC6F2E"/>
    <w:rsid w:val="00ED44BF"/>
    <w:rsid w:val="00EE4A31"/>
    <w:rsid w:val="00EF4678"/>
    <w:rsid w:val="00F01B0B"/>
    <w:rsid w:val="00F047B5"/>
    <w:rsid w:val="00F118BD"/>
    <w:rsid w:val="00F12773"/>
    <w:rsid w:val="00F24E30"/>
    <w:rsid w:val="00F41140"/>
    <w:rsid w:val="00F41F08"/>
    <w:rsid w:val="00F47209"/>
    <w:rsid w:val="00F60D43"/>
    <w:rsid w:val="00F7217C"/>
    <w:rsid w:val="00F76420"/>
    <w:rsid w:val="00F85396"/>
    <w:rsid w:val="00F95626"/>
    <w:rsid w:val="00FA0D23"/>
    <w:rsid w:val="00FA3593"/>
    <w:rsid w:val="00FA70D7"/>
    <w:rsid w:val="00FA7181"/>
    <w:rsid w:val="00FA7724"/>
    <w:rsid w:val="00FC06A2"/>
    <w:rsid w:val="00FC0FAC"/>
    <w:rsid w:val="00FC4CB0"/>
    <w:rsid w:val="00FC7641"/>
    <w:rsid w:val="00FF28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D4E27"/>
  <w15:chartTrackingRefBased/>
  <w15:docId w15:val="{DC313A8C-9D5A-4A6E-A720-9FF1E5571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23C23"/>
    <w:pPr>
      <w:spacing w:after="0" w:line="240" w:lineRule="auto"/>
      <w:ind w:left="720"/>
      <w:contextualSpacing/>
    </w:pPr>
    <w:rPr>
      <w:sz w:val="24"/>
      <w:szCs w:val="24"/>
    </w:rPr>
  </w:style>
  <w:style w:type="character" w:styleId="CommentReference">
    <w:name w:val="annotation reference"/>
    <w:basedOn w:val="DefaultParagraphFont"/>
    <w:uiPriority w:val="99"/>
    <w:semiHidden/>
    <w:unhideWhenUsed/>
    <w:rsid w:val="00B62B76"/>
    <w:rPr>
      <w:sz w:val="16"/>
      <w:szCs w:val="16"/>
    </w:rPr>
  </w:style>
  <w:style w:type="paragraph" w:styleId="CommentText">
    <w:name w:val="annotation text"/>
    <w:basedOn w:val="Normal"/>
    <w:link w:val="CommentTextChar"/>
    <w:uiPriority w:val="99"/>
    <w:semiHidden/>
    <w:unhideWhenUsed/>
    <w:rsid w:val="00B62B76"/>
    <w:pPr>
      <w:spacing w:line="240" w:lineRule="auto"/>
    </w:pPr>
    <w:rPr>
      <w:sz w:val="20"/>
      <w:szCs w:val="20"/>
    </w:rPr>
  </w:style>
  <w:style w:type="character" w:customStyle="1" w:styleId="CommentTextChar">
    <w:name w:val="Comment Text Char"/>
    <w:basedOn w:val="DefaultParagraphFont"/>
    <w:link w:val="CommentText"/>
    <w:uiPriority w:val="99"/>
    <w:semiHidden/>
    <w:rsid w:val="00B62B76"/>
    <w:rPr>
      <w:sz w:val="20"/>
      <w:szCs w:val="20"/>
    </w:rPr>
  </w:style>
  <w:style w:type="paragraph" w:styleId="CommentSubject">
    <w:name w:val="annotation subject"/>
    <w:basedOn w:val="CommentText"/>
    <w:next w:val="CommentText"/>
    <w:link w:val="CommentSubjectChar"/>
    <w:uiPriority w:val="99"/>
    <w:semiHidden/>
    <w:unhideWhenUsed/>
    <w:rsid w:val="00B62B76"/>
    <w:rPr>
      <w:b/>
      <w:bCs/>
    </w:rPr>
  </w:style>
  <w:style w:type="character" w:customStyle="1" w:styleId="CommentSubjectChar">
    <w:name w:val="Comment Subject Char"/>
    <w:basedOn w:val="CommentTextChar"/>
    <w:link w:val="CommentSubject"/>
    <w:uiPriority w:val="99"/>
    <w:semiHidden/>
    <w:rsid w:val="00B62B76"/>
    <w:rPr>
      <w:b/>
      <w:bCs/>
      <w:sz w:val="20"/>
      <w:szCs w:val="20"/>
    </w:rPr>
  </w:style>
  <w:style w:type="paragraph" w:styleId="BalloonText">
    <w:name w:val="Balloon Text"/>
    <w:basedOn w:val="Normal"/>
    <w:link w:val="BalloonTextChar"/>
    <w:uiPriority w:val="99"/>
    <w:semiHidden/>
    <w:unhideWhenUsed/>
    <w:rsid w:val="00B62B76"/>
    <w:pPr>
      <w:spacing w:after="0" w:line="240" w:lineRule="auto"/>
    </w:pPr>
    <w:rPr>
      <w:rFonts w:ascii="Times New Roman" w:hAnsi="Times New Roman" w:cs="Times New Roman"/>
      <w:sz w:val="26"/>
      <w:szCs w:val="26"/>
    </w:rPr>
  </w:style>
  <w:style w:type="character" w:customStyle="1" w:styleId="BalloonTextChar">
    <w:name w:val="Balloon Text Char"/>
    <w:basedOn w:val="DefaultParagraphFont"/>
    <w:link w:val="BalloonText"/>
    <w:uiPriority w:val="99"/>
    <w:semiHidden/>
    <w:rsid w:val="00B62B76"/>
    <w:rPr>
      <w:rFonts w:ascii="Times New Roman" w:hAnsi="Times New Roman" w:cs="Times New Roman"/>
      <w:sz w:val="26"/>
      <w:szCs w:val="26"/>
    </w:rPr>
  </w:style>
  <w:style w:type="table" w:styleId="TableGrid">
    <w:name w:val="Table Grid"/>
    <w:basedOn w:val="TableNormal"/>
    <w:uiPriority w:val="39"/>
    <w:rsid w:val="00B763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EE4A31"/>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777E1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35226">
      <w:bodyDiv w:val="1"/>
      <w:marLeft w:val="0"/>
      <w:marRight w:val="0"/>
      <w:marTop w:val="0"/>
      <w:marBottom w:val="0"/>
      <w:divBdr>
        <w:top w:val="none" w:sz="0" w:space="0" w:color="auto"/>
        <w:left w:val="none" w:sz="0" w:space="0" w:color="auto"/>
        <w:bottom w:val="none" w:sz="0" w:space="0" w:color="auto"/>
        <w:right w:val="none" w:sz="0" w:space="0" w:color="auto"/>
      </w:divBdr>
    </w:div>
    <w:div w:id="34625021">
      <w:bodyDiv w:val="1"/>
      <w:marLeft w:val="0"/>
      <w:marRight w:val="0"/>
      <w:marTop w:val="0"/>
      <w:marBottom w:val="0"/>
      <w:divBdr>
        <w:top w:val="none" w:sz="0" w:space="0" w:color="auto"/>
        <w:left w:val="none" w:sz="0" w:space="0" w:color="auto"/>
        <w:bottom w:val="none" w:sz="0" w:space="0" w:color="auto"/>
        <w:right w:val="none" w:sz="0" w:space="0" w:color="auto"/>
      </w:divBdr>
      <w:divsChild>
        <w:div w:id="1117527406">
          <w:marLeft w:val="360"/>
          <w:marRight w:val="0"/>
          <w:marTop w:val="0"/>
          <w:marBottom w:val="0"/>
          <w:divBdr>
            <w:top w:val="none" w:sz="0" w:space="0" w:color="auto"/>
            <w:left w:val="none" w:sz="0" w:space="0" w:color="auto"/>
            <w:bottom w:val="none" w:sz="0" w:space="0" w:color="auto"/>
            <w:right w:val="none" w:sz="0" w:space="0" w:color="auto"/>
          </w:divBdr>
        </w:div>
        <w:div w:id="25570637">
          <w:marLeft w:val="360"/>
          <w:marRight w:val="0"/>
          <w:marTop w:val="0"/>
          <w:marBottom w:val="0"/>
          <w:divBdr>
            <w:top w:val="none" w:sz="0" w:space="0" w:color="auto"/>
            <w:left w:val="none" w:sz="0" w:space="0" w:color="auto"/>
            <w:bottom w:val="none" w:sz="0" w:space="0" w:color="auto"/>
            <w:right w:val="none" w:sz="0" w:space="0" w:color="auto"/>
          </w:divBdr>
        </w:div>
      </w:divsChild>
    </w:div>
    <w:div w:id="36782871">
      <w:bodyDiv w:val="1"/>
      <w:marLeft w:val="0"/>
      <w:marRight w:val="0"/>
      <w:marTop w:val="0"/>
      <w:marBottom w:val="0"/>
      <w:divBdr>
        <w:top w:val="none" w:sz="0" w:space="0" w:color="auto"/>
        <w:left w:val="none" w:sz="0" w:space="0" w:color="auto"/>
        <w:bottom w:val="none" w:sz="0" w:space="0" w:color="auto"/>
        <w:right w:val="none" w:sz="0" w:space="0" w:color="auto"/>
      </w:divBdr>
    </w:div>
    <w:div w:id="59064856">
      <w:bodyDiv w:val="1"/>
      <w:marLeft w:val="0"/>
      <w:marRight w:val="0"/>
      <w:marTop w:val="0"/>
      <w:marBottom w:val="0"/>
      <w:divBdr>
        <w:top w:val="none" w:sz="0" w:space="0" w:color="auto"/>
        <w:left w:val="none" w:sz="0" w:space="0" w:color="auto"/>
        <w:bottom w:val="none" w:sz="0" w:space="0" w:color="auto"/>
        <w:right w:val="none" w:sz="0" w:space="0" w:color="auto"/>
      </w:divBdr>
    </w:div>
    <w:div w:id="67655904">
      <w:bodyDiv w:val="1"/>
      <w:marLeft w:val="0"/>
      <w:marRight w:val="0"/>
      <w:marTop w:val="0"/>
      <w:marBottom w:val="0"/>
      <w:divBdr>
        <w:top w:val="none" w:sz="0" w:space="0" w:color="auto"/>
        <w:left w:val="none" w:sz="0" w:space="0" w:color="auto"/>
        <w:bottom w:val="none" w:sz="0" w:space="0" w:color="auto"/>
        <w:right w:val="none" w:sz="0" w:space="0" w:color="auto"/>
      </w:divBdr>
    </w:div>
    <w:div w:id="90664765">
      <w:bodyDiv w:val="1"/>
      <w:marLeft w:val="0"/>
      <w:marRight w:val="0"/>
      <w:marTop w:val="0"/>
      <w:marBottom w:val="0"/>
      <w:divBdr>
        <w:top w:val="none" w:sz="0" w:space="0" w:color="auto"/>
        <w:left w:val="none" w:sz="0" w:space="0" w:color="auto"/>
        <w:bottom w:val="none" w:sz="0" w:space="0" w:color="auto"/>
        <w:right w:val="none" w:sz="0" w:space="0" w:color="auto"/>
      </w:divBdr>
    </w:div>
    <w:div w:id="95714085">
      <w:bodyDiv w:val="1"/>
      <w:marLeft w:val="0"/>
      <w:marRight w:val="0"/>
      <w:marTop w:val="0"/>
      <w:marBottom w:val="0"/>
      <w:divBdr>
        <w:top w:val="none" w:sz="0" w:space="0" w:color="auto"/>
        <w:left w:val="none" w:sz="0" w:space="0" w:color="auto"/>
        <w:bottom w:val="none" w:sz="0" w:space="0" w:color="auto"/>
        <w:right w:val="none" w:sz="0" w:space="0" w:color="auto"/>
      </w:divBdr>
    </w:div>
    <w:div w:id="103160878">
      <w:bodyDiv w:val="1"/>
      <w:marLeft w:val="0"/>
      <w:marRight w:val="0"/>
      <w:marTop w:val="0"/>
      <w:marBottom w:val="0"/>
      <w:divBdr>
        <w:top w:val="none" w:sz="0" w:space="0" w:color="auto"/>
        <w:left w:val="none" w:sz="0" w:space="0" w:color="auto"/>
        <w:bottom w:val="none" w:sz="0" w:space="0" w:color="auto"/>
        <w:right w:val="none" w:sz="0" w:space="0" w:color="auto"/>
      </w:divBdr>
    </w:div>
    <w:div w:id="129789658">
      <w:bodyDiv w:val="1"/>
      <w:marLeft w:val="0"/>
      <w:marRight w:val="0"/>
      <w:marTop w:val="0"/>
      <w:marBottom w:val="0"/>
      <w:divBdr>
        <w:top w:val="none" w:sz="0" w:space="0" w:color="auto"/>
        <w:left w:val="none" w:sz="0" w:space="0" w:color="auto"/>
        <w:bottom w:val="none" w:sz="0" w:space="0" w:color="auto"/>
        <w:right w:val="none" w:sz="0" w:space="0" w:color="auto"/>
      </w:divBdr>
    </w:div>
    <w:div w:id="199244017">
      <w:bodyDiv w:val="1"/>
      <w:marLeft w:val="0"/>
      <w:marRight w:val="0"/>
      <w:marTop w:val="0"/>
      <w:marBottom w:val="0"/>
      <w:divBdr>
        <w:top w:val="none" w:sz="0" w:space="0" w:color="auto"/>
        <w:left w:val="none" w:sz="0" w:space="0" w:color="auto"/>
        <w:bottom w:val="none" w:sz="0" w:space="0" w:color="auto"/>
        <w:right w:val="none" w:sz="0" w:space="0" w:color="auto"/>
      </w:divBdr>
    </w:div>
    <w:div w:id="201405724">
      <w:bodyDiv w:val="1"/>
      <w:marLeft w:val="0"/>
      <w:marRight w:val="0"/>
      <w:marTop w:val="0"/>
      <w:marBottom w:val="0"/>
      <w:divBdr>
        <w:top w:val="none" w:sz="0" w:space="0" w:color="auto"/>
        <w:left w:val="none" w:sz="0" w:space="0" w:color="auto"/>
        <w:bottom w:val="none" w:sz="0" w:space="0" w:color="auto"/>
        <w:right w:val="none" w:sz="0" w:space="0" w:color="auto"/>
      </w:divBdr>
    </w:div>
    <w:div w:id="242884735">
      <w:bodyDiv w:val="1"/>
      <w:marLeft w:val="0"/>
      <w:marRight w:val="0"/>
      <w:marTop w:val="0"/>
      <w:marBottom w:val="0"/>
      <w:divBdr>
        <w:top w:val="none" w:sz="0" w:space="0" w:color="auto"/>
        <w:left w:val="none" w:sz="0" w:space="0" w:color="auto"/>
        <w:bottom w:val="none" w:sz="0" w:space="0" w:color="auto"/>
        <w:right w:val="none" w:sz="0" w:space="0" w:color="auto"/>
      </w:divBdr>
    </w:div>
    <w:div w:id="261497546">
      <w:bodyDiv w:val="1"/>
      <w:marLeft w:val="0"/>
      <w:marRight w:val="0"/>
      <w:marTop w:val="0"/>
      <w:marBottom w:val="0"/>
      <w:divBdr>
        <w:top w:val="none" w:sz="0" w:space="0" w:color="auto"/>
        <w:left w:val="none" w:sz="0" w:space="0" w:color="auto"/>
        <w:bottom w:val="none" w:sz="0" w:space="0" w:color="auto"/>
        <w:right w:val="none" w:sz="0" w:space="0" w:color="auto"/>
      </w:divBdr>
    </w:div>
    <w:div w:id="269775770">
      <w:bodyDiv w:val="1"/>
      <w:marLeft w:val="0"/>
      <w:marRight w:val="0"/>
      <w:marTop w:val="0"/>
      <w:marBottom w:val="0"/>
      <w:divBdr>
        <w:top w:val="none" w:sz="0" w:space="0" w:color="auto"/>
        <w:left w:val="none" w:sz="0" w:space="0" w:color="auto"/>
        <w:bottom w:val="none" w:sz="0" w:space="0" w:color="auto"/>
        <w:right w:val="none" w:sz="0" w:space="0" w:color="auto"/>
      </w:divBdr>
    </w:div>
    <w:div w:id="276257321">
      <w:bodyDiv w:val="1"/>
      <w:marLeft w:val="0"/>
      <w:marRight w:val="0"/>
      <w:marTop w:val="0"/>
      <w:marBottom w:val="0"/>
      <w:divBdr>
        <w:top w:val="none" w:sz="0" w:space="0" w:color="auto"/>
        <w:left w:val="none" w:sz="0" w:space="0" w:color="auto"/>
        <w:bottom w:val="none" w:sz="0" w:space="0" w:color="auto"/>
        <w:right w:val="none" w:sz="0" w:space="0" w:color="auto"/>
      </w:divBdr>
    </w:div>
    <w:div w:id="284239321">
      <w:bodyDiv w:val="1"/>
      <w:marLeft w:val="0"/>
      <w:marRight w:val="0"/>
      <w:marTop w:val="0"/>
      <w:marBottom w:val="0"/>
      <w:divBdr>
        <w:top w:val="none" w:sz="0" w:space="0" w:color="auto"/>
        <w:left w:val="none" w:sz="0" w:space="0" w:color="auto"/>
        <w:bottom w:val="none" w:sz="0" w:space="0" w:color="auto"/>
        <w:right w:val="none" w:sz="0" w:space="0" w:color="auto"/>
      </w:divBdr>
    </w:div>
    <w:div w:id="294677408">
      <w:bodyDiv w:val="1"/>
      <w:marLeft w:val="0"/>
      <w:marRight w:val="0"/>
      <w:marTop w:val="0"/>
      <w:marBottom w:val="0"/>
      <w:divBdr>
        <w:top w:val="none" w:sz="0" w:space="0" w:color="auto"/>
        <w:left w:val="none" w:sz="0" w:space="0" w:color="auto"/>
        <w:bottom w:val="none" w:sz="0" w:space="0" w:color="auto"/>
        <w:right w:val="none" w:sz="0" w:space="0" w:color="auto"/>
      </w:divBdr>
    </w:div>
    <w:div w:id="331296945">
      <w:bodyDiv w:val="1"/>
      <w:marLeft w:val="0"/>
      <w:marRight w:val="0"/>
      <w:marTop w:val="0"/>
      <w:marBottom w:val="0"/>
      <w:divBdr>
        <w:top w:val="none" w:sz="0" w:space="0" w:color="auto"/>
        <w:left w:val="none" w:sz="0" w:space="0" w:color="auto"/>
        <w:bottom w:val="none" w:sz="0" w:space="0" w:color="auto"/>
        <w:right w:val="none" w:sz="0" w:space="0" w:color="auto"/>
      </w:divBdr>
    </w:div>
    <w:div w:id="354382160">
      <w:bodyDiv w:val="1"/>
      <w:marLeft w:val="0"/>
      <w:marRight w:val="0"/>
      <w:marTop w:val="0"/>
      <w:marBottom w:val="0"/>
      <w:divBdr>
        <w:top w:val="none" w:sz="0" w:space="0" w:color="auto"/>
        <w:left w:val="none" w:sz="0" w:space="0" w:color="auto"/>
        <w:bottom w:val="none" w:sz="0" w:space="0" w:color="auto"/>
        <w:right w:val="none" w:sz="0" w:space="0" w:color="auto"/>
      </w:divBdr>
    </w:div>
    <w:div w:id="354700205">
      <w:bodyDiv w:val="1"/>
      <w:marLeft w:val="0"/>
      <w:marRight w:val="0"/>
      <w:marTop w:val="0"/>
      <w:marBottom w:val="0"/>
      <w:divBdr>
        <w:top w:val="none" w:sz="0" w:space="0" w:color="auto"/>
        <w:left w:val="none" w:sz="0" w:space="0" w:color="auto"/>
        <w:bottom w:val="none" w:sz="0" w:space="0" w:color="auto"/>
        <w:right w:val="none" w:sz="0" w:space="0" w:color="auto"/>
      </w:divBdr>
    </w:div>
    <w:div w:id="366639176">
      <w:bodyDiv w:val="1"/>
      <w:marLeft w:val="0"/>
      <w:marRight w:val="0"/>
      <w:marTop w:val="0"/>
      <w:marBottom w:val="0"/>
      <w:divBdr>
        <w:top w:val="none" w:sz="0" w:space="0" w:color="auto"/>
        <w:left w:val="none" w:sz="0" w:space="0" w:color="auto"/>
        <w:bottom w:val="none" w:sz="0" w:space="0" w:color="auto"/>
        <w:right w:val="none" w:sz="0" w:space="0" w:color="auto"/>
      </w:divBdr>
    </w:div>
    <w:div w:id="378747640">
      <w:bodyDiv w:val="1"/>
      <w:marLeft w:val="0"/>
      <w:marRight w:val="0"/>
      <w:marTop w:val="0"/>
      <w:marBottom w:val="0"/>
      <w:divBdr>
        <w:top w:val="none" w:sz="0" w:space="0" w:color="auto"/>
        <w:left w:val="none" w:sz="0" w:space="0" w:color="auto"/>
        <w:bottom w:val="none" w:sz="0" w:space="0" w:color="auto"/>
        <w:right w:val="none" w:sz="0" w:space="0" w:color="auto"/>
      </w:divBdr>
    </w:div>
    <w:div w:id="383455326">
      <w:bodyDiv w:val="1"/>
      <w:marLeft w:val="0"/>
      <w:marRight w:val="0"/>
      <w:marTop w:val="0"/>
      <w:marBottom w:val="0"/>
      <w:divBdr>
        <w:top w:val="none" w:sz="0" w:space="0" w:color="auto"/>
        <w:left w:val="none" w:sz="0" w:space="0" w:color="auto"/>
        <w:bottom w:val="none" w:sz="0" w:space="0" w:color="auto"/>
        <w:right w:val="none" w:sz="0" w:space="0" w:color="auto"/>
      </w:divBdr>
    </w:div>
    <w:div w:id="384062657">
      <w:bodyDiv w:val="1"/>
      <w:marLeft w:val="0"/>
      <w:marRight w:val="0"/>
      <w:marTop w:val="0"/>
      <w:marBottom w:val="0"/>
      <w:divBdr>
        <w:top w:val="none" w:sz="0" w:space="0" w:color="auto"/>
        <w:left w:val="none" w:sz="0" w:space="0" w:color="auto"/>
        <w:bottom w:val="none" w:sz="0" w:space="0" w:color="auto"/>
        <w:right w:val="none" w:sz="0" w:space="0" w:color="auto"/>
      </w:divBdr>
    </w:div>
    <w:div w:id="384065746">
      <w:bodyDiv w:val="1"/>
      <w:marLeft w:val="0"/>
      <w:marRight w:val="0"/>
      <w:marTop w:val="0"/>
      <w:marBottom w:val="0"/>
      <w:divBdr>
        <w:top w:val="none" w:sz="0" w:space="0" w:color="auto"/>
        <w:left w:val="none" w:sz="0" w:space="0" w:color="auto"/>
        <w:bottom w:val="none" w:sz="0" w:space="0" w:color="auto"/>
        <w:right w:val="none" w:sz="0" w:space="0" w:color="auto"/>
      </w:divBdr>
    </w:div>
    <w:div w:id="431248429">
      <w:bodyDiv w:val="1"/>
      <w:marLeft w:val="0"/>
      <w:marRight w:val="0"/>
      <w:marTop w:val="0"/>
      <w:marBottom w:val="0"/>
      <w:divBdr>
        <w:top w:val="none" w:sz="0" w:space="0" w:color="auto"/>
        <w:left w:val="none" w:sz="0" w:space="0" w:color="auto"/>
        <w:bottom w:val="none" w:sz="0" w:space="0" w:color="auto"/>
        <w:right w:val="none" w:sz="0" w:space="0" w:color="auto"/>
      </w:divBdr>
    </w:div>
    <w:div w:id="432362295">
      <w:bodyDiv w:val="1"/>
      <w:marLeft w:val="0"/>
      <w:marRight w:val="0"/>
      <w:marTop w:val="0"/>
      <w:marBottom w:val="0"/>
      <w:divBdr>
        <w:top w:val="none" w:sz="0" w:space="0" w:color="auto"/>
        <w:left w:val="none" w:sz="0" w:space="0" w:color="auto"/>
        <w:bottom w:val="none" w:sz="0" w:space="0" w:color="auto"/>
        <w:right w:val="none" w:sz="0" w:space="0" w:color="auto"/>
      </w:divBdr>
    </w:div>
    <w:div w:id="439566361">
      <w:bodyDiv w:val="1"/>
      <w:marLeft w:val="0"/>
      <w:marRight w:val="0"/>
      <w:marTop w:val="0"/>
      <w:marBottom w:val="0"/>
      <w:divBdr>
        <w:top w:val="none" w:sz="0" w:space="0" w:color="auto"/>
        <w:left w:val="none" w:sz="0" w:space="0" w:color="auto"/>
        <w:bottom w:val="none" w:sz="0" w:space="0" w:color="auto"/>
        <w:right w:val="none" w:sz="0" w:space="0" w:color="auto"/>
      </w:divBdr>
    </w:div>
    <w:div w:id="443378745">
      <w:bodyDiv w:val="1"/>
      <w:marLeft w:val="0"/>
      <w:marRight w:val="0"/>
      <w:marTop w:val="0"/>
      <w:marBottom w:val="0"/>
      <w:divBdr>
        <w:top w:val="none" w:sz="0" w:space="0" w:color="auto"/>
        <w:left w:val="none" w:sz="0" w:space="0" w:color="auto"/>
        <w:bottom w:val="none" w:sz="0" w:space="0" w:color="auto"/>
        <w:right w:val="none" w:sz="0" w:space="0" w:color="auto"/>
      </w:divBdr>
    </w:div>
    <w:div w:id="447430069">
      <w:bodyDiv w:val="1"/>
      <w:marLeft w:val="0"/>
      <w:marRight w:val="0"/>
      <w:marTop w:val="0"/>
      <w:marBottom w:val="0"/>
      <w:divBdr>
        <w:top w:val="none" w:sz="0" w:space="0" w:color="auto"/>
        <w:left w:val="none" w:sz="0" w:space="0" w:color="auto"/>
        <w:bottom w:val="none" w:sz="0" w:space="0" w:color="auto"/>
        <w:right w:val="none" w:sz="0" w:space="0" w:color="auto"/>
      </w:divBdr>
    </w:div>
    <w:div w:id="453445610">
      <w:bodyDiv w:val="1"/>
      <w:marLeft w:val="0"/>
      <w:marRight w:val="0"/>
      <w:marTop w:val="0"/>
      <w:marBottom w:val="0"/>
      <w:divBdr>
        <w:top w:val="none" w:sz="0" w:space="0" w:color="auto"/>
        <w:left w:val="none" w:sz="0" w:space="0" w:color="auto"/>
        <w:bottom w:val="none" w:sz="0" w:space="0" w:color="auto"/>
        <w:right w:val="none" w:sz="0" w:space="0" w:color="auto"/>
      </w:divBdr>
    </w:div>
    <w:div w:id="460075821">
      <w:bodyDiv w:val="1"/>
      <w:marLeft w:val="0"/>
      <w:marRight w:val="0"/>
      <w:marTop w:val="0"/>
      <w:marBottom w:val="0"/>
      <w:divBdr>
        <w:top w:val="none" w:sz="0" w:space="0" w:color="auto"/>
        <w:left w:val="none" w:sz="0" w:space="0" w:color="auto"/>
        <w:bottom w:val="none" w:sz="0" w:space="0" w:color="auto"/>
        <w:right w:val="none" w:sz="0" w:space="0" w:color="auto"/>
      </w:divBdr>
    </w:div>
    <w:div w:id="483661967">
      <w:bodyDiv w:val="1"/>
      <w:marLeft w:val="0"/>
      <w:marRight w:val="0"/>
      <w:marTop w:val="0"/>
      <w:marBottom w:val="0"/>
      <w:divBdr>
        <w:top w:val="none" w:sz="0" w:space="0" w:color="auto"/>
        <w:left w:val="none" w:sz="0" w:space="0" w:color="auto"/>
        <w:bottom w:val="none" w:sz="0" w:space="0" w:color="auto"/>
        <w:right w:val="none" w:sz="0" w:space="0" w:color="auto"/>
      </w:divBdr>
    </w:div>
    <w:div w:id="496698390">
      <w:bodyDiv w:val="1"/>
      <w:marLeft w:val="0"/>
      <w:marRight w:val="0"/>
      <w:marTop w:val="0"/>
      <w:marBottom w:val="0"/>
      <w:divBdr>
        <w:top w:val="none" w:sz="0" w:space="0" w:color="auto"/>
        <w:left w:val="none" w:sz="0" w:space="0" w:color="auto"/>
        <w:bottom w:val="none" w:sz="0" w:space="0" w:color="auto"/>
        <w:right w:val="none" w:sz="0" w:space="0" w:color="auto"/>
      </w:divBdr>
    </w:div>
    <w:div w:id="504319078">
      <w:bodyDiv w:val="1"/>
      <w:marLeft w:val="0"/>
      <w:marRight w:val="0"/>
      <w:marTop w:val="0"/>
      <w:marBottom w:val="0"/>
      <w:divBdr>
        <w:top w:val="none" w:sz="0" w:space="0" w:color="auto"/>
        <w:left w:val="none" w:sz="0" w:space="0" w:color="auto"/>
        <w:bottom w:val="none" w:sz="0" w:space="0" w:color="auto"/>
        <w:right w:val="none" w:sz="0" w:space="0" w:color="auto"/>
      </w:divBdr>
    </w:div>
    <w:div w:id="553664412">
      <w:bodyDiv w:val="1"/>
      <w:marLeft w:val="0"/>
      <w:marRight w:val="0"/>
      <w:marTop w:val="0"/>
      <w:marBottom w:val="0"/>
      <w:divBdr>
        <w:top w:val="none" w:sz="0" w:space="0" w:color="auto"/>
        <w:left w:val="none" w:sz="0" w:space="0" w:color="auto"/>
        <w:bottom w:val="none" w:sz="0" w:space="0" w:color="auto"/>
        <w:right w:val="none" w:sz="0" w:space="0" w:color="auto"/>
      </w:divBdr>
    </w:div>
    <w:div w:id="603996620">
      <w:bodyDiv w:val="1"/>
      <w:marLeft w:val="0"/>
      <w:marRight w:val="0"/>
      <w:marTop w:val="0"/>
      <w:marBottom w:val="0"/>
      <w:divBdr>
        <w:top w:val="none" w:sz="0" w:space="0" w:color="auto"/>
        <w:left w:val="none" w:sz="0" w:space="0" w:color="auto"/>
        <w:bottom w:val="none" w:sz="0" w:space="0" w:color="auto"/>
        <w:right w:val="none" w:sz="0" w:space="0" w:color="auto"/>
      </w:divBdr>
    </w:div>
    <w:div w:id="621619722">
      <w:bodyDiv w:val="1"/>
      <w:marLeft w:val="0"/>
      <w:marRight w:val="0"/>
      <w:marTop w:val="0"/>
      <w:marBottom w:val="0"/>
      <w:divBdr>
        <w:top w:val="none" w:sz="0" w:space="0" w:color="auto"/>
        <w:left w:val="none" w:sz="0" w:space="0" w:color="auto"/>
        <w:bottom w:val="none" w:sz="0" w:space="0" w:color="auto"/>
        <w:right w:val="none" w:sz="0" w:space="0" w:color="auto"/>
      </w:divBdr>
    </w:div>
    <w:div w:id="667057074">
      <w:bodyDiv w:val="1"/>
      <w:marLeft w:val="0"/>
      <w:marRight w:val="0"/>
      <w:marTop w:val="0"/>
      <w:marBottom w:val="0"/>
      <w:divBdr>
        <w:top w:val="none" w:sz="0" w:space="0" w:color="auto"/>
        <w:left w:val="none" w:sz="0" w:space="0" w:color="auto"/>
        <w:bottom w:val="none" w:sz="0" w:space="0" w:color="auto"/>
        <w:right w:val="none" w:sz="0" w:space="0" w:color="auto"/>
      </w:divBdr>
    </w:div>
    <w:div w:id="674460380">
      <w:bodyDiv w:val="1"/>
      <w:marLeft w:val="0"/>
      <w:marRight w:val="0"/>
      <w:marTop w:val="0"/>
      <w:marBottom w:val="0"/>
      <w:divBdr>
        <w:top w:val="none" w:sz="0" w:space="0" w:color="auto"/>
        <w:left w:val="none" w:sz="0" w:space="0" w:color="auto"/>
        <w:bottom w:val="none" w:sz="0" w:space="0" w:color="auto"/>
        <w:right w:val="none" w:sz="0" w:space="0" w:color="auto"/>
      </w:divBdr>
    </w:div>
    <w:div w:id="680819486">
      <w:bodyDiv w:val="1"/>
      <w:marLeft w:val="0"/>
      <w:marRight w:val="0"/>
      <w:marTop w:val="0"/>
      <w:marBottom w:val="0"/>
      <w:divBdr>
        <w:top w:val="none" w:sz="0" w:space="0" w:color="auto"/>
        <w:left w:val="none" w:sz="0" w:space="0" w:color="auto"/>
        <w:bottom w:val="none" w:sz="0" w:space="0" w:color="auto"/>
        <w:right w:val="none" w:sz="0" w:space="0" w:color="auto"/>
      </w:divBdr>
    </w:div>
    <w:div w:id="689182025">
      <w:bodyDiv w:val="1"/>
      <w:marLeft w:val="0"/>
      <w:marRight w:val="0"/>
      <w:marTop w:val="0"/>
      <w:marBottom w:val="0"/>
      <w:divBdr>
        <w:top w:val="none" w:sz="0" w:space="0" w:color="auto"/>
        <w:left w:val="none" w:sz="0" w:space="0" w:color="auto"/>
        <w:bottom w:val="none" w:sz="0" w:space="0" w:color="auto"/>
        <w:right w:val="none" w:sz="0" w:space="0" w:color="auto"/>
      </w:divBdr>
    </w:div>
    <w:div w:id="706639482">
      <w:bodyDiv w:val="1"/>
      <w:marLeft w:val="0"/>
      <w:marRight w:val="0"/>
      <w:marTop w:val="0"/>
      <w:marBottom w:val="0"/>
      <w:divBdr>
        <w:top w:val="none" w:sz="0" w:space="0" w:color="auto"/>
        <w:left w:val="none" w:sz="0" w:space="0" w:color="auto"/>
        <w:bottom w:val="none" w:sz="0" w:space="0" w:color="auto"/>
        <w:right w:val="none" w:sz="0" w:space="0" w:color="auto"/>
      </w:divBdr>
    </w:div>
    <w:div w:id="730232824">
      <w:bodyDiv w:val="1"/>
      <w:marLeft w:val="0"/>
      <w:marRight w:val="0"/>
      <w:marTop w:val="0"/>
      <w:marBottom w:val="0"/>
      <w:divBdr>
        <w:top w:val="none" w:sz="0" w:space="0" w:color="auto"/>
        <w:left w:val="none" w:sz="0" w:space="0" w:color="auto"/>
        <w:bottom w:val="none" w:sz="0" w:space="0" w:color="auto"/>
        <w:right w:val="none" w:sz="0" w:space="0" w:color="auto"/>
      </w:divBdr>
    </w:div>
    <w:div w:id="749232588">
      <w:bodyDiv w:val="1"/>
      <w:marLeft w:val="0"/>
      <w:marRight w:val="0"/>
      <w:marTop w:val="0"/>
      <w:marBottom w:val="0"/>
      <w:divBdr>
        <w:top w:val="none" w:sz="0" w:space="0" w:color="auto"/>
        <w:left w:val="none" w:sz="0" w:space="0" w:color="auto"/>
        <w:bottom w:val="none" w:sz="0" w:space="0" w:color="auto"/>
        <w:right w:val="none" w:sz="0" w:space="0" w:color="auto"/>
      </w:divBdr>
    </w:div>
    <w:div w:id="749742722">
      <w:bodyDiv w:val="1"/>
      <w:marLeft w:val="0"/>
      <w:marRight w:val="0"/>
      <w:marTop w:val="0"/>
      <w:marBottom w:val="0"/>
      <w:divBdr>
        <w:top w:val="none" w:sz="0" w:space="0" w:color="auto"/>
        <w:left w:val="none" w:sz="0" w:space="0" w:color="auto"/>
        <w:bottom w:val="none" w:sz="0" w:space="0" w:color="auto"/>
        <w:right w:val="none" w:sz="0" w:space="0" w:color="auto"/>
      </w:divBdr>
    </w:div>
    <w:div w:id="765230792">
      <w:bodyDiv w:val="1"/>
      <w:marLeft w:val="0"/>
      <w:marRight w:val="0"/>
      <w:marTop w:val="0"/>
      <w:marBottom w:val="0"/>
      <w:divBdr>
        <w:top w:val="none" w:sz="0" w:space="0" w:color="auto"/>
        <w:left w:val="none" w:sz="0" w:space="0" w:color="auto"/>
        <w:bottom w:val="none" w:sz="0" w:space="0" w:color="auto"/>
        <w:right w:val="none" w:sz="0" w:space="0" w:color="auto"/>
      </w:divBdr>
    </w:div>
    <w:div w:id="782579230">
      <w:bodyDiv w:val="1"/>
      <w:marLeft w:val="0"/>
      <w:marRight w:val="0"/>
      <w:marTop w:val="0"/>
      <w:marBottom w:val="0"/>
      <w:divBdr>
        <w:top w:val="none" w:sz="0" w:space="0" w:color="auto"/>
        <w:left w:val="none" w:sz="0" w:space="0" w:color="auto"/>
        <w:bottom w:val="none" w:sz="0" w:space="0" w:color="auto"/>
        <w:right w:val="none" w:sz="0" w:space="0" w:color="auto"/>
      </w:divBdr>
    </w:div>
    <w:div w:id="783814276">
      <w:bodyDiv w:val="1"/>
      <w:marLeft w:val="0"/>
      <w:marRight w:val="0"/>
      <w:marTop w:val="0"/>
      <w:marBottom w:val="0"/>
      <w:divBdr>
        <w:top w:val="none" w:sz="0" w:space="0" w:color="auto"/>
        <w:left w:val="none" w:sz="0" w:space="0" w:color="auto"/>
        <w:bottom w:val="none" w:sz="0" w:space="0" w:color="auto"/>
        <w:right w:val="none" w:sz="0" w:space="0" w:color="auto"/>
      </w:divBdr>
    </w:div>
    <w:div w:id="795098640">
      <w:bodyDiv w:val="1"/>
      <w:marLeft w:val="0"/>
      <w:marRight w:val="0"/>
      <w:marTop w:val="0"/>
      <w:marBottom w:val="0"/>
      <w:divBdr>
        <w:top w:val="none" w:sz="0" w:space="0" w:color="auto"/>
        <w:left w:val="none" w:sz="0" w:space="0" w:color="auto"/>
        <w:bottom w:val="none" w:sz="0" w:space="0" w:color="auto"/>
        <w:right w:val="none" w:sz="0" w:space="0" w:color="auto"/>
      </w:divBdr>
    </w:div>
    <w:div w:id="809781829">
      <w:bodyDiv w:val="1"/>
      <w:marLeft w:val="0"/>
      <w:marRight w:val="0"/>
      <w:marTop w:val="0"/>
      <w:marBottom w:val="0"/>
      <w:divBdr>
        <w:top w:val="none" w:sz="0" w:space="0" w:color="auto"/>
        <w:left w:val="none" w:sz="0" w:space="0" w:color="auto"/>
        <w:bottom w:val="none" w:sz="0" w:space="0" w:color="auto"/>
        <w:right w:val="none" w:sz="0" w:space="0" w:color="auto"/>
      </w:divBdr>
    </w:div>
    <w:div w:id="820779921">
      <w:bodyDiv w:val="1"/>
      <w:marLeft w:val="0"/>
      <w:marRight w:val="0"/>
      <w:marTop w:val="0"/>
      <w:marBottom w:val="0"/>
      <w:divBdr>
        <w:top w:val="none" w:sz="0" w:space="0" w:color="auto"/>
        <w:left w:val="none" w:sz="0" w:space="0" w:color="auto"/>
        <w:bottom w:val="none" w:sz="0" w:space="0" w:color="auto"/>
        <w:right w:val="none" w:sz="0" w:space="0" w:color="auto"/>
      </w:divBdr>
    </w:div>
    <w:div w:id="826475720">
      <w:bodyDiv w:val="1"/>
      <w:marLeft w:val="0"/>
      <w:marRight w:val="0"/>
      <w:marTop w:val="0"/>
      <w:marBottom w:val="0"/>
      <w:divBdr>
        <w:top w:val="none" w:sz="0" w:space="0" w:color="auto"/>
        <w:left w:val="none" w:sz="0" w:space="0" w:color="auto"/>
        <w:bottom w:val="none" w:sz="0" w:space="0" w:color="auto"/>
        <w:right w:val="none" w:sz="0" w:space="0" w:color="auto"/>
      </w:divBdr>
    </w:div>
    <w:div w:id="835413879">
      <w:bodyDiv w:val="1"/>
      <w:marLeft w:val="0"/>
      <w:marRight w:val="0"/>
      <w:marTop w:val="0"/>
      <w:marBottom w:val="0"/>
      <w:divBdr>
        <w:top w:val="none" w:sz="0" w:space="0" w:color="auto"/>
        <w:left w:val="none" w:sz="0" w:space="0" w:color="auto"/>
        <w:bottom w:val="none" w:sz="0" w:space="0" w:color="auto"/>
        <w:right w:val="none" w:sz="0" w:space="0" w:color="auto"/>
      </w:divBdr>
    </w:div>
    <w:div w:id="845024282">
      <w:bodyDiv w:val="1"/>
      <w:marLeft w:val="0"/>
      <w:marRight w:val="0"/>
      <w:marTop w:val="0"/>
      <w:marBottom w:val="0"/>
      <w:divBdr>
        <w:top w:val="none" w:sz="0" w:space="0" w:color="auto"/>
        <w:left w:val="none" w:sz="0" w:space="0" w:color="auto"/>
        <w:bottom w:val="none" w:sz="0" w:space="0" w:color="auto"/>
        <w:right w:val="none" w:sz="0" w:space="0" w:color="auto"/>
      </w:divBdr>
    </w:div>
    <w:div w:id="850686930">
      <w:bodyDiv w:val="1"/>
      <w:marLeft w:val="0"/>
      <w:marRight w:val="0"/>
      <w:marTop w:val="0"/>
      <w:marBottom w:val="0"/>
      <w:divBdr>
        <w:top w:val="none" w:sz="0" w:space="0" w:color="auto"/>
        <w:left w:val="none" w:sz="0" w:space="0" w:color="auto"/>
        <w:bottom w:val="none" w:sz="0" w:space="0" w:color="auto"/>
        <w:right w:val="none" w:sz="0" w:space="0" w:color="auto"/>
      </w:divBdr>
    </w:div>
    <w:div w:id="853691737">
      <w:bodyDiv w:val="1"/>
      <w:marLeft w:val="0"/>
      <w:marRight w:val="0"/>
      <w:marTop w:val="0"/>
      <w:marBottom w:val="0"/>
      <w:divBdr>
        <w:top w:val="none" w:sz="0" w:space="0" w:color="auto"/>
        <w:left w:val="none" w:sz="0" w:space="0" w:color="auto"/>
        <w:bottom w:val="none" w:sz="0" w:space="0" w:color="auto"/>
        <w:right w:val="none" w:sz="0" w:space="0" w:color="auto"/>
      </w:divBdr>
    </w:div>
    <w:div w:id="854344260">
      <w:bodyDiv w:val="1"/>
      <w:marLeft w:val="0"/>
      <w:marRight w:val="0"/>
      <w:marTop w:val="0"/>
      <w:marBottom w:val="0"/>
      <w:divBdr>
        <w:top w:val="none" w:sz="0" w:space="0" w:color="auto"/>
        <w:left w:val="none" w:sz="0" w:space="0" w:color="auto"/>
        <w:bottom w:val="none" w:sz="0" w:space="0" w:color="auto"/>
        <w:right w:val="none" w:sz="0" w:space="0" w:color="auto"/>
      </w:divBdr>
    </w:div>
    <w:div w:id="887912199">
      <w:bodyDiv w:val="1"/>
      <w:marLeft w:val="0"/>
      <w:marRight w:val="0"/>
      <w:marTop w:val="0"/>
      <w:marBottom w:val="0"/>
      <w:divBdr>
        <w:top w:val="none" w:sz="0" w:space="0" w:color="auto"/>
        <w:left w:val="none" w:sz="0" w:space="0" w:color="auto"/>
        <w:bottom w:val="none" w:sz="0" w:space="0" w:color="auto"/>
        <w:right w:val="none" w:sz="0" w:space="0" w:color="auto"/>
      </w:divBdr>
    </w:div>
    <w:div w:id="893274771">
      <w:bodyDiv w:val="1"/>
      <w:marLeft w:val="0"/>
      <w:marRight w:val="0"/>
      <w:marTop w:val="0"/>
      <w:marBottom w:val="0"/>
      <w:divBdr>
        <w:top w:val="none" w:sz="0" w:space="0" w:color="auto"/>
        <w:left w:val="none" w:sz="0" w:space="0" w:color="auto"/>
        <w:bottom w:val="none" w:sz="0" w:space="0" w:color="auto"/>
        <w:right w:val="none" w:sz="0" w:space="0" w:color="auto"/>
      </w:divBdr>
    </w:div>
    <w:div w:id="903563658">
      <w:bodyDiv w:val="1"/>
      <w:marLeft w:val="0"/>
      <w:marRight w:val="0"/>
      <w:marTop w:val="0"/>
      <w:marBottom w:val="0"/>
      <w:divBdr>
        <w:top w:val="none" w:sz="0" w:space="0" w:color="auto"/>
        <w:left w:val="none" w:sz="0" w:space="0" w:color="auto"/>
        <w:bottom w:val="none" w:sz="0" w:space="0" w:color="auto"/>
        <w:right w:val="none" w:sz="0" w:space="0" w:color="auto"/>
      </w:divBdr>
    </w:div>
    <w:div w:id="917248127">
      <w:bodyDiv w:val="1"/>
      <w:marLeft w:val="0"/>
      <w:marRight w:val="0"/>
      <w:marTop w:val="0"/>
      <w:marBottom w:val="0"/>
      <w:divBdr>
        <w:top w:val="none" w:sz="0" w:space="0" w:color="auto"/>
        <w:left w:val="none" w:sz="0" w:space="0" w:color="auto"/>
        <w:bottom w:val="none" w:sz="0" w:space="0" w:color="auto"/>
        <w:right w:val="none" w:sz="0" w:space="0" w:color="auto"/>
      </w:divBdr>
    </w:div>
    <w:div w:id="917516877">
      <w:bodyDiv w:val="1"/>
      <w:marLeft w:val="0"/>
      <w:marRight w:val="0"/>
      <w:marTop w:val="0"/>
      <w:marBottom w:val="0"/>
      <w:divBdr>
        <w:top w:val="none" w:sz="0" w:space="0" w:color="auto"/>
        <w:left w:val="none" w:sz="0" w:space="0" w:color="auto"/>
        <w:bottom w:val="none" w:sz="0" w:space="0" w:color="auto"/>
        <w:right w:val="none" w:sz="0" w:space="0" w:color="auto"/>
      </w:divBdr>
    </w:div>
    <w:div w:id="924534454">
      <w:bodyDiv w:val="1"/>
      <w:marLeft w:val="0"/>
      <w:marRight w:val="0"/>
      <w:marTop w:val="0"/>
      <w:marBottom w:val="0"/>
      <w:divBdr>
        <w:top w:val="none" w:sz="0" w:space="0" w:color="auto"/>
        <w:left w:val="none" w:sz="0" w:space="0" w:color="auto"/>
        <w:bottom w:val="none" w:sz="0" w:space="0" w:color="auto"/>
        <w:right w:val="none" w:sz="0" w:space="0" w:color="auto"/>
      </w:divBdr>
    </w:div>
    <w:div w:id="946354221">
      <w:bodyDiv w:val="1"/>
      <w:marLeft w:val="0"/>
      <w:marRight w:val="0"/>
      <w:marTop w:val="0"/>
      <w:marBottom w:val="0"/>
      <w:divBdr>
        <w:top w:val="none" w:sz="0" w:space="0" w:color="auto"/>
        <w:left w:val="none" w:sz="0" w:space="0" w:color="auto"/>
        <w:bottom w:val="none" w:sz="0" w:space="0" w:color="auto"/>
        <w:right w:val="none" w:sz="0" w:space="0" w:color="auto"/>
      </w:divBdr>
    </w:div>
    <w:div w:id="958537501">
      <w:bodyDiv w:val="1"/>
      <w:marLeft w:val="0"/>
      <w:marRight w:val="0"/>
      <w:marTop w:val="0"/>
      <w:marBottom w:val="0"/>
      <w:divBdr>
        <w:top w:val="none" w:sz="0" w:space="0" w:color="auto"/>
        <w:left w:val="none" w:sz="0" w:space="0" w:color="auto"/>
        <w:bottom w:val="none" w:sz="0" w:space="0" w:color="auto"/>
        <w:right w:val="none" w:sz="0" w:space="0" w:color="auto"/>
      </w:divBdr>
    </w:div>
    <w:div w:id="959610003">
      <w:bodyDiv w:val="1"/>
      <w:marLeft w:val="0"/>
      <w:marRight w:val="0"/>
      <w:marTop w:val="0"/>
      <w:marBottom w:val="0"/>
      <w:divBdr>
        <w:top w:val="none" w:sz="0" w:space="0" w:color="auto"/>
        <w:left w:val="none" w:sz="0" w:space="0" w:color="auto"/>
        <w:bottom w:val="none" w:sz="0" w:space="0" w:color="auto"/>
        <w:right w:val="none" w:sz="0" w:space="0" w:color="auto"/>
      </w:divBdr>
    </w:div>
    <w:div w:id="990065404">
      <w:bodyDiv w:val="1"/>
      <w:marLeft w:val="0"/>
      <w:marRight w:val="0"/>
      <w:marTop w:val="0"/>
      <w:marBottom w:val="0"/>
      <w:divBdr>
        <w:top w:val="none" w:sz="0" w:space="0" w:color="auto"/>
        <w:left w:val="none" w:sz="0" w:space="0" w:color="auto"/>
        <w:bottom w:val="none" w:sz="0" w:space="0" w:color="auto"/>
        <w:right w:val="none" w:sz="0" w:space="0" w:color="auto"/>
      </w:divBdr>
    </w:div>
    <w:div w:id="996691598">
      <w:bodyDiv w:val="1"/>
      <w:marLeft w:val="0"/>
      <w:marRight w:val="0"/>
      <w:marTop w:val="0"/>
      <w:marBottom w:val="0"/>
      <w:divBdr>
        <w:top w:val="none" w:sz="0" w:space="0" w:color="auto"/>
        <w:left w:val="none" w:sz="0" w:space="0" w:color="auto"/>
        <w:bottom w:val="none" w:sz="0" w:space="0" w:color="auto"/>
        <w:right w:val="none" w:sz="0" w:space="0" w:color="auto"/>
      </w:divBdr>
    </w:div>
    <w:div w:id="999306888">
      <w:bodyDiv w:val="1"/>
      <w:marLeft w:val="0"/>
      <w:marRight w:val="0"/>
      <w:marTop w:val="0"/>
      <w:marBottom w:val="0"/>
      <w:divBdr>
        <w:top w:val="none" w:sz="0" w:space="0" w:color="auto"/>
        <w:left w:val="none" w:sz="0" w:space="0" w:color="auto"/>
        <w:bottom w:val="none" w:sz="0" w:space="0" w:color="auto"/>
        <w:right w:val="none" w:sz="0" w:space="0" w:color="auto"/>
      </w:divBdr>
    </w:div>
    <w:div w:id="1003708671">
      <w:bodyDiv w:val="1"/>
      <w:marLeft w:val="0"/>
      <w:marRight w:val="0"/>
      <w:marTop w:val="0"/>
      <w:marBottom w:val="0"/>
      <w:divBdr>
        <w:top w:val="none" w:sz="0" w:space="0" w:color="auto"/>
        <w:left w:val="none" w:sz="0" w:space="0" w:color="auto"/>
        <w:bottom w:val="none" w:sz="0" w:space="0" w:color="auto"/>
        <w:right w:val="none" w:sz="0" w:space="0" w:color="auto"/>
      </w:divBdr>
    </w:div>
    <w:div w:id="1013266127">
      <w:bodyDiv w:val="1"/>
      <w:marLeft w:val="0"/>
      <w:marRight w:val="0"/>
      <w:marTop w:val="0"/>
      <w:marBottom w:val="0"/>
      <w:divBdr>
        <w:top w:val="none" w:sz="0" w:space="0" w:color="auto"/>
        <w:left w:val="none" w:sz="0" w:space="0" w:color="auto"/>
        <w:bottom w:val="none" w:sz="0" w:space="0" w:color="auto"/>
        <w:right w:val="none" w:sz="0" w:space="0" w:color="auto"/>
      </w:divBdr>
    </w:div>
    <w:div w:id="1018116432">
      <w:bodyDiv w:val="1"/>
      <w:marLeft w:val="0"/>
      <w:marRight w:val="0"/>
      <w:marTop w:val="0"/>
      <w:marBottom w:val="0"/>
      <w:divBdr>
        <w:top w:val="none" w:sz="0" w:space="0" w:color="auto"/>
        <w:left w:val="none" w:sz="0" w:space="0" w:color="auto"/>
        <w:bottom w:val="none" w:sz="0" w:space="0" w:color="auto"/>
        <w:right w:val="none" w:sz="0" w:space="0" w:color="auto"/>
      </w:divBdr>
    </w:div>
    <w:div w:id="1025325031">
      <w:bodyDiv w:val="1"/>
      <w:marLeft w:val="0"/>
      <w:marRight w:val="0"/>
      <w:marTop w:val="0"/>
      <w:marBottom w:val="0"/>
      <w:divBdr>
        <w:top w:val="none" w:sz="0" w:space="0" w:color="auto"/>
        <w:left w:val="none" w:sz="0" w:space="0" w:color="auto"/>
        <w:bottom w:val="none" w:sz="0" w:space="0" w:color="auto"/>
        <w:right w:val="none" w:sz="0" w:space="0" w:color="auto"/>
      </w:divBdr>
    </w:div>
    <w:div w:id="1042250381">
      <w:bodyDiv w:val="1"/>
      <w:marLeft w:val="0"/>
      <w:marRight w:val="0"/>
      <w:marTop w:val="0"/>
      <w:marBottom w:val="0"/>
      <w:divBdr>
        <w:top w:val="none" w:sz="0" w:space="0" w:color="auto"/>
        <w:left w:val="none" w:sz="0" w:space="0" w:color="auto"/>
        <w:bottom w:val="none" w:sz="0" w:space="0" w:color="auto"/>
        <w:right w:val="none" w:sz="0" w:space="0" w:color="auto"/>
      </w:divBdr>
    </w:div>
    <w:div w:id="1048912432">
      <w:bodyDiv w:val="1"/>
      <w:marLeft w:val="0"/>
      <w:marRight w:val="0"/>
      <w:marTop w:val="0"/>
      <w:marBottom w:val="0"/>
      <w:divBdr>
        <w:top w:val="none" w:sz="0" w:space="0" w:color="auto"/>
        <w:left w:val="none" w:sz="0" w:space="0" w:color="auto"/>
        <w:bottom w:val="none" w:sz="0" w:space="0" w:color="auto"/>
        <w:right w:val="none" w:sz="0" w:space="0" w:color="auto"/>
      </w:divBdr>
    </w:div>
    <w:div w:id="1057438263">
      <w:bodyDiv w:val="1"/>
      <w:marLeft w:val="0"/>
      <w:marRight w:val="0"/>
      <w:marTop w:val="0"/>
      <w:marBottom w:val="0"/>
      <w:divBdr>
        <w:top w:val="none" w:sz="0" w:space="0" w:color="auto"/>
        <w:left w:val="none" w:sz="0" w:space="0" w:color="auto"/>
        <w:bottom w:val="none" w:sz="0" w:space="0" w:color="auto"/>
        <w:right w:val="none" w:sz="0" w:space="0" w:color="auto"/>
      </w:divBdr>
    </w:div>
    <w:div w:id="1060788000">
      <w:bodyDiv w:val="1"/>
      <w:marLeft w:val="0"/>
      <w:marRight w:val="0"/>
      <w:marTop w:val="0"/>
      <w:marBottom w:val="0"/>
      <w:divBdr>
        <w:top w:val="none" w:sz="0" w:space="0" w:color="auto"/>
        <w:left w:val="none" w:sz="0" w:space="0" w:color="auto"/>
        <w:bottom w:val="none" w:sz="0" w:space="0" w:color="auto"/>
        <w:right w:val="none" w:sz="0" w:space="0" w:color="auto"/>
      </w:divBdr>
    </w:div>
    <w:div w:id="1069185606">
      <w:bodyDiv w:val="1"/>
      <w:marLeft w:val="0"/>
      <w:marRight w:val="0"/>
      <w:marTop w:val="0"/>
      <w:marBottom w:val="0"/>
      <w:divBdr>
        <w:top w:val="none" w:sz="0" w:space="0" w:color="auto"/>
        <w:left w:val="none" w:sz="0" w:space="0" w:color="auto"/>
        <w:bottom w:val="none" w:sz="0" w:space="0" w:color="auto"/>
        <w:right w:val="none" w:sz="0" w:space="0" w:color="auto"/>
      </w:divBdr>
    </w:div>
    <w:div w:id="1079331063">
      <w:bodyDiv w:val="1"/>
      <w:marLeft w:val="0"/>
      <w:marRight w:val="0"/>
      <w:marTop w:val="0"/>
      <w:marBottom w:val="0"/>
      <w:divBdr>
        <w:top w:val="none" w:sz="0" w:space="0" w:color="auto"/>
        <w:left w:val="none" w:sz="0" w:space="0" w:color="auto"/>
        <w:bottom w:val="none" w:sz="0" w:space="0" w:color="auto"/>
        <w:right w:val="none" w:sz="0" w:space="0" w:color="auto"/>
      </w:divBdr>
    </w:div>
    <w:div w:id="1082483693">
      <w:bodyDiv w:val="1"/>
      <w:marLeft w:val="0"/>
      <w:marRight w:val="0"/>
      <w:marTop w:val="0"/>
      <w:marBottom w:val="0"/>
      <w:divBdr>
        <w:top w:val="none" w:sz="0" w:space="0" w:color="auto"/>
        <w:left w:val="none" w:sz="0" w:space="0" w:color="auto"/>
        <w:bottom w:val="none" w:sz="0" w:space="0" w:color="auto"/>
        <w:right w:val="none" w:sz="0" w:space="0" w:color="auto"/>
      </w:divBdr>
    </w:div>
    <w:div w:id="1088497872">
      <w:bodyDiv w:val="1"/>
      <w:marLeft w:val="0"/>
      <w:marRight w:val="0"/>
      <w:marTop w:val="0"/>
      <w:marBottom w:val="0"/>
      <w:divBdr>
        <w:top w:val="none" w:sz="0" w:space="0" w:color="auto"/>
        <w:left w:val="none" w:sz="0" w:space="0" w:color="auto"/>
        <w:bottom w:val="none" w:sz="0" w:space="0" w:color="auto"/>
        <w:right w:val="none" w:sz="0" w:space="0" w:color="auto"/>
      </w:divBdr>
    </w:div>
    <w:div w:id="1099057931">
      <w:bodyDiv w:val="1"/>
      <w:marLeft w:val="0"/>
      <w:marRight w:val="0"/>
      <w:marTop w:val="0"/>
      <w:marBottom w:val="0"/>
      <w:divBdr>
        <w:top w:val="none" w:sz="0" w:space="0" w:color="auto"/>
        <w:left w:val="none" w:sz="0" w:space="0" w:color="auto"/>
        <w:bottom w:val="none" w:sz="0" w:space="0" w:color="auto"/>
        <w:right w:val="none" w:sz="0" w:space="0" w:color="auto"/>
      </w:divBdr>
    </w:div>
    <w:div w:id="1134448622">
      <w:bodyDiv w:val="1"/>
      <w:marLeft w:val="0"/>
      <w:marRight w:val="0"/>
      <w:marTop w:val="0"/>
      <w:marBottom w:val="0"/>
      <w:divBdr>
        <w:top w:val="none" w:sz="0" w:space="0" w:color="auto"/>
        <w:left w:val="none" w:sz="0" w:space="0" w:color="auto"/>
        <w:bottom w:val="none" w:sz="0" w:space="0" w:color="auto"/>
        <w:right w:val="none" w:sz="0" w:space="0" w:color="auto"/>
      </w:divBdr>
    </w:div>
    <w:div w:id="1135676837">
      <w:bodyDiv w:val="1"/>
      <w:marLeft w:val="0"/>
      <w:marRight w:val="0"/>
      <w:marTop w:val="0"/>
      <w:marBottom w:val="0"/>
      <w:divBdr>
        <w:top w:val="none" w:sz="0" w:space="0" w:color="auto"/>
        <w:left w:val="none" w:sz="0" w:space="0" w:color="auto"/>
        <w:bottom w:val="none" w:sz="0" w:space="0" w:color="auto"/>
        <w:right w:val="none" w:sz="0" w:space="0" w:color="auto"/>
      </w:divBdr>
    </w:div>
    <w:div w:id="1138181270">
      <w:bodyDiv w:val="1"/>
      <w:marLeft w:val="0"/>
      <w:marRight w:val="0"/>
      <w:marTop w:val="0"/>
      <w:marBottom w:val="0"/>
      <w:divBdr>
        <w:top w:val="none" w:sz="0" w:space="0" w:color="auto"/>
        <w:left w:val="none" w:sz="0" w:space="0" w:color="auto"/>
        <w:bottom w:val="none" w:sz="0" w:space="0" w:color="auto"/>
        <w:right w:val="none" w:sz="0" w:space="0" w:color="auto"/>
      </w:divBdr>
    </w:div>
    <w:div w:id="1142238102">
      <w:bodyDiv w:val="1"/>
      <w:marLeft w:val="0"/>
      <w:marRight w:val="0"/>
      <w:marTop w:val="0"/>
      <w:marBottom w:val="0"/>
      <w:divBdr>
        <w:top w:val="none" w:sz="0" w:space="0" w:color="auto"/>
        <w:left w:val="none" w:sz="0" w:space="0" w:color="auto"/>
        <w:bottom w:val="none" w:sz="0" w:space="0" w:color="auto"/>
        <w:right w:val="none" w:sz="0" w:space="0" w:color="auto"/>
      </w:divBdr>
    </w:div>
    <w:div w:id="1160778064">
      <w:bodyDiv w:val="1"/>
      <w:marLeft w:val="0"/>
      <w:marRight w:val="0"/>
      <w:marTop w:val="0"/>
      <w:marBottom w:val="0"/>
      <w:divBdr>
        <w:top w:val="none" w:sz="0" w:space="0" w:color="auto"/>
        <w:left w:val="none" w:sz="0" w:space="0" w:color="auto"/>
        <w:bottom w:val="none" w:sz="0" w:space="0" w:color="auto"/>
        <w:right w:val="none" w:sz="0" w:space="0" w:color="auto"/>
      </w:divBdr>
    </w:div>
    <w:div w:id="1168133300">
      <w:bodyDiv w:val="1"/>
      <w:marLeft w:val="0"/>
      <w:marRight w:val="0"/>
      <w:marTop w:val="0"/>
      <w:marBottom w:val="0"/>
      <w:divBdr>
        <w:top w:val="none" w:sz="0" w:space="0" w:color="auto"/>
        <w:left w:val="none" w:sz="0" w:space="0" w:color="auto"/>
        <w:bottom w:val="none" w:sz="0" w:space="0" w:color="auto"/>
        <w:right w:val="none" w:sz="0" w:space="0" w:color="auto"/>
      </w:divBdr>
    </w:div>
    <w:div w:id="1170750393">
      <w:bodyDiv w:val="1"/>
      <w:marLeft w:val="0"/>
      <w:marRight w:val="0"/>
      <w:marTop w:val="0"/>
      <w:marBottom w:val="0"/>
      <w:divBdr>
        <w:top w:val="none" w:sz="0" w:space="0" w:color="auto"/>
        <w:left w:val="none" w:sz="0" w:space="0" w:color="auto"/>
        <w:bottom w:val="none" w:sz="0" w:space="0" w:color="auto"/>
        <w:right w:val="none" w:sz="0" w:space="0" w:color="auto"/>
      </w:divBdr>
    </w:div>
    <w:div w:id="1179152114">
      <w:bodyDiv w:val="1"/>
      <w:marLeft w:val="0"/>
      <w:marRight w:val="0"/>
      <w:marTop w:val="0"/>
      <w:marBottom w:val="0"/>
      <w:divBdr>
        <w:top w:val="none" w:sz="0" w:space="0" w:color="auto"/>
        <w:left w:val="none" w:sz="0" w:space="0" w:color="auto"/>
        <w:bottom w:val="none" w:sz="0" w:space="0" w:color="auto"/>
        <w:right w:val="none" w:sz="0" w:space="0" w:color="auto"/>
      </w:divBdr>
    </w:div>
    <w:div w:id="1186476498">
      <w:bodyDiv w:val="1"/>
      <w:marLeft w:val="0"/>
      <w:marRight w:val="0"/>
      <w:marTop w:val="0"/>
      <w:marBottom w:val="0"/>
      <w:divBdr>
        <w:top w:val="none" w:sz="0" w:space="0" w:color="auto"/>
        <w:left w:val="none" w:sz="0" w:space="0" w:color="auto"/>
        <w:bottom w:val="none" w:sz="0" w:space="0" w:color="auto"/>
        <w:right w:val="none" w:sz="0" w:space="0" w:color="auto"/>
      </w:divBdr>
    </w:div>
    <w:div w:id="1191338689">
      <w:bodyDiv w:val="1"/>
      <w:marLeft w:val="0"/>
      <w:marRight w:val="0"/>
      <w:marTop w:val="0"/>
      <w:marBottom w:val="0"/>
      <w:divBdr>
        <w:top w:val="none" w:sz="0" w:space="0" w:color="auto"/>
        <w:left w:val="none" w:sz="0" w:space="0" w:color="auto"/>
        <w:bottom w:val="none" w:sz="0" w:space="0" w:color="auto"/>
        <w:right w:val="none" w:sz="0" w:space="0" w:color="auto"/>
      </w:divBdr>
    </w:div>
    <w:div w:id="1203135416">
      <w:bodyDiv w:val="1"/>
      <w:marLeft w:val="0"/>
      <w:marRight w:val="0"/>
      <w:marTop w:val="0"/>
      <w:marBottom w:val="0"/>
      <w:divBdr>
        <w:top w:val="none" w:sz="0" w:space="0" w:color="auto"/>
        <w:left w:val="none" w:sz="0" w:space="0" w:color="auto"/>
        <w:bottom w:val="none" w:sz="0" w:space="0" w:color="auto"/>
        <w:right w:val="none" w:sz="0" w:space="0" w:color="auto"/>
      </w:divBdr>
    </w:div>
    <w:div w:id="1214579691">
      <w:bodyDiv w:val="1"/>
      <w:marLeft w:val="0"/>
      <w:marRight w:val="0"/>
      <w:marTop w:val="0"/>
      <w:marBottom w:val="0"/>
      <w:divBdr>
        <w:top w:val="none" w:sz="0" w:space="0" w:color="auto"/>
        <w:left w:val="none" w:sz="0" w:space="0" w:color="auto"/>
        <w:bottom w:val="none" w:sz="0" w:space="0" w:color="auto"/>
        <w:right w:val="none" w:sz="0" w:space="0" w:color="auto"/>
      </w:divBdr>
    </w:div>
    <w:div w:id="1216773585">
      <w:bodyDiv w:val="1"/>
      <w:marLeft w:val="0"/>
      <w:marRight w:val="0"/>
      <w:marTop w:val="0"/>
      <w:marBottom w:val="0"/>
      <w:divBdr>
        <w:top w:val="none" w:sz="0" w:space="0" w:color="auto"/>
        <w:left w:val="none" w:sz="0" w:space="0" w:color="auto"/>
        <w:bottom w:val="none" w:sz="0" w:space="0" w:color="auto"/>
        <w:right w:val="none" w:sz="0" w:space="0" w:color="auto"/>
      </w:divBdr>
    </w:div>
    <w:div w:id="1223716320">
      <w:bodyDiv w:val="1"/>
      <w:marLeft w:val="0"/>
      <w:marRight w:val="0"/>
      <w:marTop w:val="0"/>
      <w:marBottom w:val="0"/>
      <w:divBdr>
        <w:top w:val="none" w:sz="0" w:space="0" w:color="auto"/>
        <w:left w:val="none" w:sz="0" w:space="0" w:color="auto"/>
        <w:bottom w:val="none" w:sz="0" w:space="0" w:color="auto"/>
        <w:right w:val="none" w:sz="0" w:space="0" w:color="auto"/>
      </w:divBdr>
    </w:div>
    <w:div w:id="1246038394">
      <w:bodyDiv w:val="1"/>
      <w:marLeft w:val="0"/>
      <w:marRight w:val="0"/>
      <w:marTop w:val="0"/>
      <w:marBottom w:val="0"/>
      <w:divBdr>
        <w:top w:val="none" w:sz="0" w:space="0" w:color="auto"/>
        <w:left w:val="none" w:sz="0" w:space="0" w:color="auto"/>
        <w:bottom w:val="none" w:sz="0" w:space="0" w:color="auto"/>
        <w:right w:val="none" w:sz="0" w:space="0" w:color="auto"/>
      </w:divBdr>
    </w:div>
    <w:div w:id="1259486962">
      <w:bodyDiv w:val="1"/>
      <w:marLeft w:val="0"/>
      <w:marRight w:val="0"/>
      <w:marTop w:val="0"/>
      <w:marBottom w:val="0"/>
      <w:divBdr>
        <w:top w:val="none" w:sz="0" w:space="0" w:color="auto"/>
        <w:left w:val="none" w:sz="0" w:space="0" w:color="auto"/>
        <w:bottom w:val="none" w:sz="0" w:space="0" w:color="auto"/>
        <w:right w:val="none" w:sz="0" w:space="0" w:color="auto"/>
      </w:divBdr>
    </w:div>
    <w:div w:id="1267957156">
      <w:bodyDiv w:val="1"/>
      <w:marLeft w:val="0"/>
      <w:marRight w:val="0"/>
      <w:marTop w:val="0"/>
      <w:marBottom w:val="0"/>
      <w:divBdr>
        <w:top w:val="none" w:sz="0" w:space="0" w:color="auto"/>
        <w:left w:val="none" w:sz="0" w:space="0" w:color="auto"/>
        <w:bottom w:val="none" w:sz="0" w:space="0" w:color="auto"/>
        <w:right w:val="none" w:sz="0" w:space="0" w:color="auto"/>
      </w:divBdr>
    </w:div>
    <w:div w:id="1282767967">
      <w:bodyDiv w:val="1"/>
      <w:marLeft w:val="0"/>
      <w:marRight w:val="0"/>
      <w:marTop w:val="0"/>
      <w:marBottom w:val="0"/>
      <w:divBdr>
        <w:top w:val="none" w:sz="0" w:space="0" w:color="auto"/>
        <w:left w:val="none" w:sz="0" w:space="0" w:color="auto"/>
        <w:bottom w:val="none" w:sz="0" w:space="0" w:color="auto"/>
        <w:right w:val="none" w:sz="0" w:space="0" w:color="auto"/>
      </w:divBdr>
    </w:div>
    <w:div w:id="1292589116">
      <w:bodyDiv w:val="1"/>
      <w:marLeft w:val="0"/>
      <w:marRight w:val="0"/>
      <w:marTop w:val="0"/>
      <w:marBottom w:val="0"/>
      <w:divBdr>
        <w:top w:val="none" w:sz="0" w:space="0" w:color="auto"/>
        <w:left w:val="none" w:sz="0" w:space="0" w:color="auto"/>
        <w:bottom w:val="none" w:sz="0" w:space="0" w:color="auto"/>
        <w:right w:val="none" w:sz="0" w:space="0" w:color="auto"/>
      </w:divBdr>
    </w:div>
    <w:div w:id="1355040599">
      <w:bodyDiv w:val="1"/>
      <w:marLeft w:val="0"/>
      <w:marRight w:val="0"/>
      <w:marTop w:val="0"/>
      <w:marBottom w:val="0"/>
      <w:divBdr>
        <w:top w:val="none" w:sz="0" w:space="0" w:color="auto"/>
        <w:left w:val="none" w:sz="0" w:space="0" w:color="auto"/>
        <w:bottom w:val="none" w:sz="0" w:space="0" w:color="auto"/>
        <w:right w:val="none" w:sz="0" w:space="0" w:color="auto"/>
      </w:divBdr>
    </w:div>
    <w:div w:id="1358237827">
      <w:bodyDiv w:val="1"/>
      <w:marLeft w:val="0"/>
      <w:marRight w:val="0"/>
      <w:marTop w:val="0"/>
      <w:marBottom w:val="0"/>
      <w:divBdr>
        <w:top w:val="none" w:sz="0" w:space="0" w:color="auto"/>
        <w:left w:val="none" w:sz="0" w:space="0" w:color="auto"/>
        <w:bottom w:val="none" w:sz="0" w:space="0" w:color="auto"/>
        <w:right w:val="none" w:sz="0" w:space="0" w:color="auto"/>
      </w:divBdr>
    </w:div>
    <w:div w:id="1361053014">
      <w:bodyDiv w:val="1"/>
      <w:marLeft w:val="0"/>
      <w:marRight w:val="0"/>
      <w:marTop w:val="0"/>
      <w:marBottom w:val="0"/>
      <w:divBdr>
        <w:top w:val="none" w:sz="0" w:space="0" w:color="auto"/>
        <w:left w:val="none" w:sz="0" w:space="0" w:color="auto"/>
        <w:bottom w:val="none" w:sz="0" w:space="0" w:color="auto"/>
        <w:right w:val="none" w:sz="0" w:space="0" w:color="auto"/>
      </w:divBdr>
    </w:div>
    <w:div w:id="1373647841">
      <w:bodyDiv w:val="1"/>
      <w:marLeft w:val="0"/>
      <w:marRight w:val="0"/>
      <w:marTop w:val="0"/>
      <w:marBottom w:val="0"/>
      <w:divBdr>
        <w:top w:val="none" w:sz="0" w:space="0" w:color="auto"/>
        <w:left w:val="none" w:sz="0" w:space="0" w:color="auto"/>
        <w:bottom w:val="none" w:sz="0" w:space="0" w:color="auto"/>
        <w:right w:val="none" w:sz="0" w:space="0" w:color="auto"/>
      </w:divBdr>
    </w:div>
    <w:div w:id="1399329154">
      <w:bodyDiv w:val="1"/>
      <w:marLeft w:val="0"/>
      <w:marRight w:val="0"/>
      <w:marTop w:val="0"/>
      <w:marBottom w:val="0"/>
      <w:divBdr>
        <w:top w:val="none" w:sz="0" w:space="0" w:color="auto"/>
        <w:left w:val="none" w:sz="0" w:space="0" w:color="auto"/>
        <w:bottom w:val="none" w:sz="0" w:space="0" w:color="auto"/>
        <w:right w:val="none" w:sz="0" w:space="0" w:color="auto"/>
      </w:divBdr>
    </w:div>
    <w:div w:id="1426078079">
      <w:bodyDiv w:val="1"/>
      <w:marLeft w:val="0"/>
      <w:marRight w:val="0"/>
      <w:marTop w:val="0"/>
      <w:marBottom w:val="0"/>
      <w:divBdr>
        <w:top w:val="none" w:sz="0" w:space="0" w:color="auto"/>
        <w:left w:val="none" w:sz="0" w:space="0" w:color="auto"/>
        <w:bottom w:val="none" w:sz="0" w:space="0" w:color="auto"/>
        <w:right w:val="none" w:sz="0" w:space="0" w:color="auto"/>
      </w:divBdr>
    </w:div>
    <w:div w:id="1432511725">
      <w:bodyDiv w:val="1"/>
      <w:marLeft w:val="0"/>
      <w:marRight w:val="0"/>
      <w:marTop w:val="0"/>
      <w:marBottom w:val="0"/>
      <w:divBdr>
        <w:top w:val="none" w:sz="0" w:space="0" w:color="auto"/>
        <w:left w:val="none" w:sz="0" w:space="0" w:color="auto"/>
        <w:bottom w:val="none" w:sz="0" w:space="0" w:color="auto"/>
        <w:right w:val="none" w:sz="0" w:space="0" w:color="auto"/>
      </w:divBdr>
    </w:div>
    <w:div w:id="1440374797">
      <w:bodyDiv w:val="1"/>
      <w:marLeft w:val="0"/>
      <w:marRight w:val="0"/>
      <w:marTop w:val="0"/>
      <w:marBottom w:val="0"/>
      <w:divBdr>
        <w:top w:val="none" w:sz="0" w:space="0" w:color="auto"/>
        <w:left w:val="none" w:sz="0" w:space="0" w:color="auto"/>
        <w:bottom w:val="none" w:sz="0" w:space="0" w:color="auto"/>
        <w:right w:val="none" w:sz="0" w:space="0" w:color="auto"/>
      </w:divBdr>
    </w:div>
    <w:div w:id="1453741770">
      <w:bodyDiv w:val="1"/>
      <w:marLeft w:val="0"/>
      <w:marRight w:val="0"/>
      <w:marTop w:val="0"/>
      <w:marBottom w:val="0"/>
      <w:divBdr>
        <w:top w:val="none" w:sz="0" w:space="0" w:color="auto"/>
        <w:left w:val="none" w:sz="0" w:space="0" w:color="auto"/>
        <w:bottom w:val="none" w:sz="0" w:space="0" w:color="auto"/>
        <w:right w:val="none" w:sz="0" w:space="0" w:color="auto"/>
      </w:divBdr>
    </w:div>
    <w:div w:id="1472400039">
      <w:bodyDiv w:val="1"/>
      <w:marLeft w:val="0"/>
      <w:marRight w:val="0"/>
      <w:marTop w:val="0"/>
      <w:marBottom w:val="0"/>
      <w:divBdr>
        <w:top w:val="none" w:sz="0" w:space="0" w:color="auto"/>
        <w:left w:val="none" w:sz="0" w:space="0" w:color="auto"/>
        <w:bottom w:val="none" w:sz="0" w:space="0" w:color="auto"/>
        <w:right w:val="none" w:sz="0" w:space="0" w:color="auto"/>
      </w:divBdr>
    </w:div>
    <w:div w:id="1523392875">
      <w:bodyDiv w:val="1"/>
      <w:marLeft w:val="0"/>
      <w:marRight w:val="0"/>
      <w:marTop w:val="0"/>
      <w:marBottom w:val="0"/>
      <w:divBdr>
        <w:top w:val="none" w:sz="0" w:space="0" w:color="auto"/>
        <w:left w:val="none" w:sz="0" w:space="0" w:color="auto"/>
        <w:bottom w:val="none" w:sz="0" w:space="0" w:color="auto"/>
        <w:right w:val="none" w:sz="0" w:space="0" w:color="auto"/>
      </w:divBdr>
    </w:div>
    <w:div w:id="1531260867">
      <w:bodyDiv w:val="1"/>
      <w:marLeft w:val="0"/>
      <w:marRight w:val="0"/>
      <w:marTop w:val="0"/>
      <w:marBottom w:val="0"/>
      <w:divBdr>
        <w:top w:val="none" w:sz="0" w:space="0" w:color="auto"/>
        <w:left w:val="none" w:sz="0" w:space="0" w:color="auto"/>
        <w:bottom w:val="none" w:sz="0" w:space="0" w:color="auto"/>
        <w:right w:val="none" w:sz="0" w:space="0" w:color="auto"/>
      </w:divBdr>
    </w:div>
    <w:div w:id="1532961096">
      <w:bodyDiv w:val="1"/>
      <w:marLeft w:val="0"/>
      <w:marRight w:val="0"/>
      <w:marTop w:val="0"/>
      <w:marBottom w:val="0"/>
      <w:divBdr>
        <w:top w:val="none" w:sz="0" w:space="0" w:color="auto"/>
        <w:left w:val="none" w:sz="0" w:space="0" w:color="auto"/>
        <w:bottom w:val="none" w:sz="0" w:space="0" w:color="auto"/>
        <w:right w:val="none" w:sz="0" w:space="0" w:color="auto"/>
      </w:divBdr>
    </w:div>
    <w:div w:id="1543057822">
      <w:bodyDiv w:val="1"/>
      <w:marLeft w:val="0"/>
      <w:marRight w:val="0"/>
      <w:marTop w:val="0"/>
      <w:marBottom w:val="0"/>
      <w:divBdr>
        <w:top w:val="none" w:sz="0" w:space="0" w:color="auto"/>
        <w:left w:val="none" w:sz="0" w:space="0" w:color="auto"/>
        <w:bottom w:val="none" w:sz="0" w:space="0" w:color="auto"/>
        <w:right w:val="none" w:sz="0" w:space="0" w:color="auto"/>
      </w:divBdr>
    </w:div>
    <w:div w:id="1545677546">
      <w:bodyDiv w:val="1"/>
      <w:marLeft w:val="0"/>
      <w:marRight w:val="0"/>
      <w:marTop w:val="0"/>
      <w:marBottom w:val="0"/>
      <w:divBdr>
        <w:top w:val="none" w:sz="0" w:space="0" w:color="auto"/>
        <w:left w:val="none" w:sz="0" w:space="0" w:color="auto"/>
        <w:bottom w:val="none" w:sz="0" w:space="0" w:color="auto"/>
        <w:right w:val="none" w:sz="0" w:space="0" w:color="auto"/>
      </w:divBdr>
    </w:div>
    <w:div w:id="1563439617">
      <w:bodyDiv w:val="1"/>
      <w:marLeft w:val="0"/>
      <w:marRight w:val="0"/>
      <w:marTop w:val="0"/>
      <w:marBottom w:val="0"/>
      <w:divBdr>
        <w:top w:val="none" w:sz="0" w:space="0" w:color="auto"/>
        <w:left w:val="none" w:sz="0" w:space="0" w:color="auto"/>
        <w:bottom w:val="none" w:sz="0" w:space="0" w:color="auto"/>
        <w:right w:val="none" w:sz="0" w:space="0" w:color="auto"/>
      </w:divBdr>
    </w:div>
    <w:div w:id="1568764315">
      <w:bodyDiv w:val="1"/>
      <w:marLeft w:val="0"/>
      <w:marRight w:val="0"/>
      <w:marTop w:val="0"/>
      <w:marBottom w:val="0"/>
      <w:divBdr>
        <w:top w:val="none" w:sz="0" w:space="0" w:color="auto"/>
        <w:left w:val="none" w:sz="0" w:space="0" w:color="auto"/>
        <w:bottom w:val="none" w:sz="0" w:space="0" w:color="auto"/>
        <w:right w:val="none" w:sz="0" w:space="0" w:color="auto"/>
      </w:divBdr>
    </w:div>
    <w:div w:id="1592007102">
      <w:bodyDiv w:val="1"/>
      <w:marLeft w:val="0"/>
      <w:marRight w:val="0"/>
      <w:marTop w:val="0"/>
      <w:marBottom w:val="0"/>
      <w:divBdr>
        <w:top w:val="none" w:sz="0" w:space="0" w:color="auto"/>
        <w:left w:val="none" w:sz="0" w:space="0" w:color="auto"/>
        <w:bottom w:val="none" w:sz="0" w:space="0" w:color="auto"/>
        <w:right w:val="none" w:sz="0" w:space="0" w:color="auto"/>
      </w:divBdr>
    </w:div>
    <w:div w:id="1610969720">
      <w:bodyDiv w:val="1"/>
      <w:marLeft w:val="0"/>
      <w:marRight w:val="0"/>
      <w:marTop w:val="0"/>
      <w:marBottom w:val="0"/>
      <w:divBdr>
        <w:top w:val="none" w:sz="0" w:space="0" w:color="auto"/>
        <w:left w:val="none" w:sz="0" w:space="0" w:color="auto"/>
        <w:bottom w:val="none" w:sz="0" w:space="0" w:color="auto"/>
        <w:right w:val="none" w:sz="0" w:space="0" w:color="auto"/>
      </w:divBdr>
    </w:div>
    <w:div w:id="1619602718">
      <w:bodyDiv w:val="1"/>
      <w:marLeft w:val="0"/>
      <w:marRight w:val="0"/>
      <w:marTop w:val="0"/>
      <w:marBottom w:val="0"/>
      <w:divBdr>
        <w:top w:val="none" w:sz="0" w:space="0" w:color="auto"/>
        <w:left w:val="none" w:sz="0" w:space="0" w:color="auto"/>
        <w:bottom w:val="none" w:sz="0" w:space="0" w:color="auto"/>
        <w:right w:val="none" w:sz="0" w:space="0" w:color="auto"/>
      </w:divBdr>
    </w:div>
    <w:div w:id="1621254536">
      <w:bodyDiv w:val="1"/>
      <w:marLeft w:val="0"/>
      <w:marRight w:val="0"/>
      <w:marTop w:val="0"/>
      <w:marBottom w:val="0"/>
      <w:divBdr>
        <w:top w:val="none" w:sz="0" w:space="0" w:color="auto"/>
        <w:left w:val="none" w:sz="0" w:space="0" w:color="auto"/>
        <w:bottom w:val="none" w:sz="0" w:space="0" w:color="auto"/>
        <w:right w:val="none" w:sz="0" w:space="0" w:color="auto"/>
      </w:divBdr>
    </w:div>
    <w:div w:id="1624581289">
      <w:bodyDiv w:val="1"/>
      <w:marLeft w:val="0"/>
      <w:marRight w:val="0"/>
      <w:marTop w:val="0"/>
      <w:marBottom w:val="0"/>
      <w:divBdr>
        <w:top w:val="none" w:sz="0" w:space="0" w:color="auto"/>
        <w:left w:val="none" w:sz="0" w:space="0" w:color="auto"/>
        <w:bottom w:val="none" w:sz="0" w:space="0" w:color="auto"/>
        <w:right w:val="none" w:sz="0" w:space="0" w:color="auto"/>
      </w:divBdr>
    </w:div>
    <w:div w:id="1630698019">
      <w:bodyDiv w:val="1"/>
      <w:marLeft w:val="0"/>
      <w:marRight w:val="0"/>
      <w:marTop w:val="0"/>
      <w:marBottom w:val="0"/>
      <w:divBdr>
        <w:top w:val="none" w:sz="0" w:space="0" w:color="auto"/>
        <w:left w:val="none" w:sz="0" w:space="0" w:color="auto"/>
        <w:bottom w:val="none" w:sz="0" w:space="0" w:color="auto"/>
        <w:right w:val="none" w:sz="0" w:space="0" w:color="auto"/>
      </w:divBdr>
    </w:div>
    <w:div w:id="1637100502">
      <w:bodyDiv w:val="1"/>
      <w:marLeft w:val="0"/>
      <w:marRight w:val="0"/>
      <w:marTop w:val="0"/>
      <w:marBottom w:val="0"/>
      <w:divBdr>
        <w:top w:val="none" w:sz="0" w:space="0" w:color="auto"/>
        <w:left w:val="none" w:sz="0" w:space="0" w:color="auto"/>
        <w:bottom w:val="none" w:sz="0" w:space="0" w:color="auto"/>
        <w:right w:val="none" w:sz="0" w:space="0" w:color="auto"/>
      </w:divBdr>
    </w:div>
    <w:div w:id="1647514083">
      <w:bodyDiv w:val="1"/>
      <w:marLeft w:val="0"/>
      <w:marRight w:val="0"/>
      <w:marTop w:val="0"/>
      <w:marBottom w:val="0"/>
      <w:divBdr>
        <w:top w:val="none" w:sz="0" w:space="0" w:color="auto"/>
        <w:left w:val="none" w:sz="0" w:space="0" w:color="auto"/>
        <w:bottom w:val="none" w:sz="0" w:space="0" w:color="auto"/>
        <w:right w:val="none" w:sz="0" w:space="0" w:color="auto"/>
      </w:divBdr>
    </w:div>
    <w:div w:id="1651012781">
      <w:bodyDiv w:val="1"/>
      <w:marLeft w:val="0"/>
      <w:marRight w:val="0"/>
      <w:marTop w:val="0"/>
      <w:marBottom w:val="0"/>
      <w:divBdr>
        <w:top w:val="none" w:sz="0" w:space="0" w:color="auto"/>
        <w:left w:val="none" w:sz="0" w:space="0" w:color="auto"/>
        <w:bottom w:val="none" w:sz="0" w:space="0" w:color="auto"/>
        <w:right w:val="none" w:sz="0" w:space="0" w:color="auto"/>
      </w:divBdr>
    </w:div>
    <w:div w:id="1654986961">
      <w:bodyDiv w:val="1"/>
      <w:marLeft w:val="0"/>
      <w:marRight w:val="0"/>
      <w:marTop w:val="0"/>
      <w:marBottom w:val="0"/>
      <w:divBdr>
        <w:top w:val="none" w:sz="0" w:space="0" w:color="auto"/>
        <w:left w:val="none" w:sz="0" w:space="0" w:color="auto"/>
        <w:bottom w:val="none" w:sz="0" w:space="0" w:color="auto"/>
        <w:right w:val="none" w:sz="0" w:space="0" w:color="auto"/>
      </w:divBdr>
    </w:div>
    <w:div w:id="1676152282">
      <w:bodyDiv w:val="1"/>
      <w:marLeft w:val="0"/>
      <w:marRight w:val="0"/>
      <w:marTop w:val="0"/>
      <w:marBottom w:val="0"/>
      <w:divBdr>
        <w:top w:val="none" w:sz="0" w:space="0" w:color="auto"/>
        <w:left w:val="none" w:sz="0" w:space="0" w:color="auto"/>
        <w:bottom w:val="none" w:sz="0" w:space="0" w:color="auto"/>
        <w:right w:val="none" w:sz="0" w:space="0" w:color="auto"/>
      </w:divBdr>
    </w:div>
    <w:div w:id="1686590257">
      <w:bodyDiv w:val="1"/>
      <w:marLeft w:val="0"/>
      <w:marRight w:val="0"/>
      <w:marTop w:val="0"/>
      <w:marBottom w:val="0"/>
      <w:divBdr>
        <w:top w:val="none" w:sz="0" w:space="0" w:color="auto"/>
        <w:left w:val="none" w:sz="0" w:space="0" w:color="auto"/>
        <w:bottom w:val="none" w:sz="0" w:space="0" w:color="auto"/>
        <w:right w:val="none" w:sz="0" w:space="0" w:color="auto"/>
      </w:divBdr>
    </w:div>
    <w:div w:id="1704019224">
      <w:bodyDiv w:val="1"/>
      <w:marLeft w:val="0"/>
      <w:marRight w:val="0"/>
      <w:marTop w:val="0"/>
      <w:marBottom w:val="0"/>
      <w:divBdr>
        <w:top w:val="none" w:sz="0" w:space="0" w:color="auto"/>
        <w:left w:val="none" w:sz="0" w:space="0" w:color="auto"/>
        <w:bottom w:val="none" w:sz="0" w:space="0" w:color="auto"/>
        <w:right w:val="none" w:sz="0" w:space="0" w:color="auto"/>
      </w:divBdr>
    </w:div>
    <w:div w:id="1724789133">
      <w:bodyDiv w:val="1"/>
      <w:marLeft w:val="0"/>
      <w:marRight w:val="0"/>
      <w:marTop w:val="0"/>
      <w:marBottom w:val="0"/>
      <w:divBdr>
        <w:top w:val="none" w:sz="0" w:space="0" w:color="auto"/>
        <w:left w:val="none" w:sz="0" w:space="0" w:color="auto"/>
        <w:bottom w:val="none" w:sz="0" w:space="0" w:color="auto"/>
        <w:right w:val="none" w:sz="0" w:space="0" w:color="auto"/>
      </w:divBdr>
    </w:div>
    <w:div w:id="1731151876">
      <w:bodyDiv w:val="1"/>
      <w:marLeft w:val="0"/>
      <w:marRight w:val="0"/>
      <w:marTop w:val="0"/>
      <w:marBottom w:val="0"/>
      <w:divBdr>
        <w:top w:val="none" w:sz="0" w:space="0" w:color="auto"/>
        <w:left w:val="none" w:sz="0" w:space="0" w:color="auto"/>
        <w:bottom w:val="none" w:sz="0" w:space="0" w:color="auto"/>
        <w:right w:val="none" w:sz="0" w:space="0" w:color="auto"/>
      </w:divBdr>
    </w:div>
    <w:div w:id="1734042807">
      <w:bodyDiv w:val="1"/>
      <w:marLeft w:val="0"/>
      <w:marRight w:val="0"/>
      <w:marTop w:val="0"/>
      <w:marBottom w:val="0"/>
      <w:divBdr>
        <w:top w:val="none" w:sz="0" w:space="0" w:color="auto"/>
        <w:left w:val="none" w:sz="0" w:space="0" w:color="auto"/>
        <w:bottom w:val="none" w:sz="0" w:space="0" w:color="auto"/>
        <w:right w:val="none" w:sz="0" w:space="0" w:color="auto"/>
      </w:divBdr>
    </w:div>
    <w:div w:id="1743602724">
      <w:bodyDiv w:val="1"/>
      <w:marLeft w:val="0"/>
      <w:marRight w:val="0"/>
      <w:marTop w:val="0"/>
      <w:marBottom w:val="0"/>
      <w:divBdr>
        <w:top w:val="none" w:sz="0" w:space="0" w:color="auto"/>
        <w:left w:val="none" w:sz="0" w:space="0" w:color="auto"/>
        <w:bottom w:val="none" w:sz="0" w:space="0" w:color="auto"/>
        <w:right w:val="none" w:sz="0" w:space="0" w:color="auto"/>
      </w:divBdr>
    </w:div>
    <w:div w:id="1747024839">
      <w:bodyDiv w:val="1"/>
      <w:marLeft w:val="0"/>
      <w:marRight w:val="0"/>
      <w:marTop w:val="0"/>
      <w:marBottom w:val="0"/>
      <w:divBdr>
        <w:top w:val="none" w:sz="0" w:space="0" w:color="auto"/>
        <w:left w:val="none" w:sz="0" w:space="0" w:color="auto"/>
        <w:bottom w:val="none" w:sz="0" w:space="0" w:color="auto"/>
        <w:right w:val="none" w:sz="0" w:space="0" w:color="auto"/>
      </w:divBdr>
    </w:div>
    <w:div w:id="1758021430">
      <w:bodyDiv w:val="1"/>
      <w:marLeft w:val="0"/>
      <w:marRight w:val="0"/>
      <w:marTop w:val="0"/>
      <w:marBottom w:val="0"/>
      <w:divBdr>
        <w:top w:val="none" w:sz="0" w:space="0" w:color="auto"/>
        <w:left w:val="none" w:sz="0" w:space="0" w:color="auto"/>
        <w:bottom w:val="none" w:sz="0" w:space="0" w:color="auto"/>
        <w:right w:val="none" w:sz="0" w:space="0" w:color="auto"/>
      </w:divBdr>
    </w:div>
    <w:div w:id="1758287434">
      <w:bodyDiv w:val="1"/>
      <w:marLeft w:val="0"/>
      <w:marRight w:val="0"/>
      <w:marTop w:val="0"/>
      <w:marBottom w:val="0"/>
      <w:divBdr>
        <w:top w:val="none" w:sz="0" w:space="0" w:color="auto"/>
        <w:left w:val="none" w:sz="0" w:space="0" w:color="auto"/>
        <w:bottom w:val="none" w:sz="0" w:space="0" w:color="auto"/>
        <w:right w:val="none" w:sz="0" w:space="0" w:color="auto"/>
      </w:divBdr>
    </w:div>
    <w:div w:id="1773276628">
      <w:bodyDiv w:val="1"/>
      <w:marLeft w:val="0"/>
      <w:marRight w:val="0"/>
      <w:marTop w:val="0"/>
      <w:marBottom w:val="0"/>
      <w:divBdr>
        <w:top w:val="none" w:sz="0" w:space="0" w:color="auto"/>
        <w:left w:val="none" w:sz="0" w:space="0" w:color="auto"/>
        <w:bottom w:val="none" w:sz="0" w:space="0" w:color="auto"/>
        <w:right w:val="none" w:sz="0" w:space="0" w:color="auto"/>
      </w:divBdr>
    </w:div>
    <w:div w:id="1779644435">
      <w:bodyDiv w:val="1"/>
      <w:marLeft w:val="0"/>
      <w:marRight w:val="0"/>
      <w:marTop w:val="0"/>
      <w:marBottom w:val="0"/>
      <w:divBdr>
        <w:top w:val="none" w:sz="0" w:space="0" w:color="auto"/>
        <w:left w:val="none" w:sz="0" w:space="0" w:color="auto"/>
        <w:bottom w:val="none" w:sz="0" w:space="0" w:color="auto"/>
        <w:right w:val="none" w:sz="0" w:space="0" w:color="auto"/>
      </w:divBdr>
    </w:div>
    <w:div w:id="1780368273">
      <w:bodyDiv w:val="1"/>
      <w:marLeft w:val="0"/>
      <w:marRight w:val="0"/>
      <w:marTop w:val="0"/>
      <w:marBottom w:val="0"/>
      <w:divBdr>
        <w:top w:val="none" w:sz="0" w:space="0" w:color="auto"/>
        <w:left w:val="none" w:sz="0" w:space="0" w:color="auto"/>
        <w:bottom w:val="none" w:sz="0" w:space="0" w:color="auto"/>
        <w:right w:val="none" w:sz="0" w:space="0" w:color="auto"/>
      </w:divBdr>
    </w:div>
    <w:div w:id="1795975551">
      <w:bodyDiv w:val="1"/>
      <w:marLeft w:val="0"/>
      <w:marRight w:val="0"/>
      <w:marTop w:val="0"/>
      <w:marBottom w:val="0"/>
      <w:divBdr>
        <w:top w:val="none" w:sz="0" w:space="0" w:color="auto"/>
        <w:left w:val="none" w:sz="0" w:space="0" w:color="auto"/>
        <w:bottom w:val="none" w:sz="0" w:space="0" w:color="auto"/>
        <w:right w:val="none" w:sz="0" w:space="0" w:color="auto"/>
      </w:divBdr>
    </w:div>
    <w:div w:id="1801217221">
      <w:bodyDiv w:val="1"/>
      <w:marLeft w:val="0"/>
      <w:marRight w:val="0"/>
      <w:marTop w:val="0"/>
      <w:marBottom w:val="0"/>
      <w:divBdr>
        <w:top w:val="none" w:sz="0" w:space="0" w:color="auto"/>
        <w:left w:val="none" w:sz="0" w:space="0" w:color="auto"/>
        <w:bottom w:val="none" w:sz="0" w:space="0" w:color="auto"/>
        <w:right w:val="none" w:sz="0" w:space="0" w:color="auto"/>
      </w:divBdr>
    </w:div>
    <w:div w:id="1809665253">
      <w:bodyDiv w:val="1"/>
      <w:marLeft w:val="0"/>
      <w:marRight w:val="0"/>
      <w:marTop w:val="0"/>
      <w:marBottom w:val="0"/>
      <w:divBdr>
        <w:top w:val="none" w:sz="0" w:space="0" w:color="auto"/>
        <w:left w:val="none" w:sz="0" w:space="0" w:color="auto"/>
        <w:bottom w:val="none" w:sz="0" w:space="0" w:color="auto"/>
        <w:right w:val="none" w:sz="0" w:space="0" w:color="auto"/>
      </w:divBdr>
    </w:div>
    <w:div w:id="1816335807">
      <w:bodyDiv w:val="1"/>
      <w:marLeft w:val="0"/>
      <w:marRight w:val="0"/>
      <w:marTop w:val="0"/>
      <w:marBottom w:val="0"/>
      <w:divBdr>
        <w:top w:val="none" w:sz="0" w:space="0" w:color="auto"/>
        <w:left w:val="none" w:sz="0" w:space="0" w:color="auto"/>
        <w:bottom w:val="none" w:sz="0" w:space="0" w:color="auto"/>
        <w:right w:val="none" w:sz="0" w:space="0" w:color="auto"/>
      </w:divBdr>
    </w:div>
    <w:div w:id="1837066607">
      <w:bodyDiv w:val="1"/>
      <w:marLeft w:val="0"/>
      <w:marRight w:val="0"/>
      <w:marTop w:val="0"/>
      <w:marBottom w:val="0"/>
      <w:divBdr>
        <w:top w:val="none" w:sz="0" w:space="0" w:color="auto"/>
        <w:left w:val="none" w:sz="0" w:space="0" w:color="auto"/>
        <w:bottom w:val="none" w:sz="0" w:space="0" w:color="auto"/>
        <w:right w:val="none" w:sz="0" w:space="0" w:color="auto"/>
      </w:divBdr>
    </w:div>
    <w:div w:id="1844512531">
      <w:bodyDiv w:val="1"/>
      <w:marLeft w:val="0"/>
      <w:marRight w:val="0"/>
      <w:marTop w:val="0"/>
      <w:marBottom w:val="0"/>
      <w:divBdr>
        <w:top w:val="none" w:sz="0" w:space="0" w:color="auto"/>
        <w:left w:val="none" w:sz="0" w:space="0" w:color="auto"/>
        <w:bottom w:val="none" w:sz="0" w:space="0" w:color="auto"/>
        <w:right w:val="none" w:sz="0" w:space="0" w:color="auto"/>
      </w:divBdr>
    </w:div>
    <w:div w:id="1853178413">
      <w:bodyDiv w:val="1"/>
      <w:marLeft w:val="0"/>
      <w:marRight w:val="0"/>
      <w:marTop w:val="0"/>
      <w:marBottom w:val="0"/>
      <w:divBdr>
        <w:top w:val="none" w:sz="0" w:space="0" w:color="auto"/>
        <w:left w:val="none" w:sz="0" w:space="0" w:color="auto"/>
        <w:bottom w:val="none" w:sz="0" w:space="0" w:color="auto"/>
        <w:right w:val="none" w:sz="0" w:space="0" w:color="auto"/>
      </w:divBdr>
    </w:div>
    <w:div w:id="1865362044">
      <w:bodyDiv w:val="1"/>
      <w:marLeft w:val="0"/>
      <w:marRight w:val="0"/>
      <w:marTop w:val="0"/>
      <w:marBottom w:val="0"/>
      <w:divBdr>
        <w:top w:val="none" w:sz="0" w:space="0" w:color="auto"/>
        <w:left w:val="none" w:sz="0" w:space="0" w:color="auto"/>
        <w:bottom w:val="none" w:sz="0" w:space="0" w:color="auto"/>
        <w:right w:val="none" w:sz="0" w:space="0" w:color="auto"/>
      </w:divBdr>
    </w:div>
    <w:div w:id="1890146245">
      <w:bodyDiv w:val="1"/>
      <w:marLeft w:val="0"/>
      <w:marRight w:val="0"/>
      <w:marTop w:val="0"/>
      <w:marBottom w:val="0"/>
      <w:divBdr>
        <w:top w:val="none" w:sz="0" w:space="0" w:color="auto"/>
        <w:left w:val="none" w:sz="0" w:space="0" w:color="auto"/>
        <w:bottom w:val="none" w:sz="0" w:space="0" w:color="auto"/>
        <w:right w:val="none" w:sz="0" w:space="0" w:color="auto"/>
      </w:divBdr>
    </w:div>
    <w:div w:id="1908874669">
      <w:bodyDiv w:val="1"/>
      <w:marLeft w:val="0"/>
      <w:marRight w:val="0"/>
      <w:marTop w:val="0"/>
      <w:marBottom w:val="0"/>
      <w:divBdr>
        <w:top w:val="none" w:sz="0" w:space="0" w:color="auto"/>
        <w:left w:val="none" w:sz="0" w:space="0" w:color="auto"/>
        <w:bottom w:val="none" w:sz="0" w:space="0" w:color="auto"/>
        <w:right w:val="none" w:sz="0" w:space="0" w:color="auto"/>
      </w:divBdr>
    </w:div>
    <w:div w:id="1913272455">
      <w:bodyDiv w:val="1"/>
      <w:marLeft w:val="0"/>
      <w:marRight w:val="0"/>
      <w:marTop w:val="0"/>
      <w:marBottom w:val="0"/>
      <w:divBdr>
        <w:top w:val="none" w:sz="0" w:space="0" w:color="auto"/>
        <w:left w:val="none" w:sz="0" w:space="0" w:color="auto"/>
        <w:bottom w:val="none" w:sz="0" w:space="0" w:color="auto"/>
        <w:right w:val="none" w:sz="0" w:space="0" w:color="auto"/>
      </w:divBdr>
    </w:div>
    <w:div w:id="1923875583">
      <w:bodyDiv w:val="1"/>
      <w:marLeft w:val="0"/>
      <w:marRight w:val="0"/>
      <w:marTop w:val="0"/>
      <w:marBottom w:val="0"/>
      <w:divBdr>
        <w:top w:val="none" w:sz="0" w:space="0" w:color="auto"/>
        <w:left w:val="none" w:sz="0" w:space="0" w:color="auto"/>
        <w:bottom w:val="none" w:sz="0" w:space="0" w:color="auto"/>
        <w:right w:val="none" w:sz="0" w:space="0" w:color="auto"/>
      </w:divBdr>
    </w:div>
    <w:div w:id="1927642498">
      <w:bodyDiv w:val="1"/>
      <w:marLeft w:val="0"/>
      <w:marRight w:val="0"/>
      <w:marTop w:val="0"/>
      <w:marBottom w:val="0"/>
      <w:divBdr>
        <w:top w:val="none" w:sz="0" w:space="0" w:color="auto"/>
        <w:left w:val="none" w:sz="0" w:space="0" w:color="auto"/>
        <w:bottom w:val="none" w:sz="0" w:space="0" w:color="auto"/>
        <w:right w:val="none" w:sz="0" w:space="0" w:color="auto"/>
      </w:divBdr>
    </w:div>
    <w:div w:id="1936666436">
      <w:bodyDiv w:val="1"/>
      <w:marLeft w:val="0"/>
      <w:marRight w:val="0"/>
      <w:marTop w:val="0"/>
      <w:marBottom w:val="0"/>
      <w:divBdr>
        <w:top w:val="none" w:sz="0" w:space="0" w:color="auto"/>
        <w:left w:val="none" w:sz="0" w:space="0" w:color="auto"/>
        <w:bottom w:val="none" w:sz="0" w:space="0" w:color="auto"/>
        <w:right w:val="none" w:sz="0" w:space="0" w:color="auto"/>
      </w:divBdr>
    </w:div>
    <w:div w:id="1941137726">
      <w:bodyDiv w:val="1"/>
      <w:marLeft w:val="0"/>
      <w:marRight w:val="0"/>
      <w:marTop w:val="0"/>
      <w:marBottom w:val="0"/>
      <w:divBdr>
        <w:top w:val="none" w:sz="0" w:space="0" w:color="auto"/>
        <w:left w:val="none" w:sz="0" w:space="0" w:color="auto"/>
        <w:bottom w:val="none" w:sz="0" w:space="0" w:color="auto"/>
        <w:right w:val="none" w:sz="0" w:space="0" w:color="auto"/>
      </w:divBdr>
    </w:div>
    <w:div w:id="1944993454">
      <w:bodyDiv w:val="1"/>
      <w:marLeft w:val="0"/>
      <w:marRight w:val="0"/>
      <w:marTop w:val="0"/>
      <w:marBottom w:val="0"/>
      <w:divBdr>
        <w:top w:val="none" w:sz="0" w:space="0" w:color="auto"/>
        <w:left w:val="none" w:sz="0" w:space="0" w:color="auto"/>
        <w:bottom w:val="none" w:sz="0" w:space="0" w:color="auto"/>
        <w:right w:val="none" w:sz="0" w:space="0" w:color="auto"/>
      </w:divBdr>
    </w:div>
    <w:div w:id="1949119235">
      <w:bodyDiv w:val="1"/>
      <w:marLeft w:val="0"/>
      <w:marRight w:val="0"/>
      <w:marTop w:val="0"/>
      <w:marBottom w:val="0"/>
      <w:divBdr>
        <w:top w:val="none" w:sz="0" w:space="0" w:color="auto"/>
        <w:left w:val="none" w:sz="0" w:space="0" w:color="auto"/>
        <w:bottom w:val="none" w:sz="0" w:space="0" w:color="auto"/>
        <w:right w:val="none" w:sz="0" w:space="0" w:color="auto"/>
      </w:divBdr>
    </w:div>
    <w:div w:id="2021810729">
      <w:bodyDiv w:val="1"/>
      <w:marLeft w:val="0"/>
      <w:marRight w:val="0"/>
      <w:marTop w:val="0"/>
      <w:marBottom w:val="0"/>
      <w:divBdr>
        <w:top w:val="none" w:sz="0" w:space="0" w:color="auto"/>
        <w:left w:val="none" w:sz="0" w:space="0" w:color="auto"/>
        <w:bottom w:val="none" w:sz="0" w:space="0" w:color="auto"/>
        <w:right w:val="none" w:sz="0" w:space="0" w:color="auto"/>
      </w:divBdr>
    </w:div>
    <w:div w:id="2021925637">
      <w:bodyDiv w:val="1"/>
      <w:marLeft w:val="0"/>
      <w:marRight w:val="0"/>
      <w:marTop w:val="0"/>
      <w:marBottom w:val="0"/>
      <w:divBdr>
        <w:top w:val="none" w:sz="0" w:space="0" w:color="auto"/>
        <w:left w:val="none" w:sz="0" w:space="0" w:color="auto"/>
        <w:bottom w:val="none" w:sz="0" w:space="0" w:color="auto"/>
        <w:right w:val="none" w:sz="0" w:space="0" w:color="auto"/>
      </w:divBdr>
    </w:div>
    <w:div w:id="2029482055">
      <w:bodyDiv w:val="1"/>
      <w:marLeft w:val="0"/>
      <w:marRight w:val="0"/>
      <w:marTop w:val="0"/>
      <w:marBottom w:val="0"/>
      <w:divBdr>
        <w:top w:val="none" w:sz="0" w:space="0" w:color="auto"/>
        <w:left w:val="none" w:sz="0" w:space="0" w:color="auto"/>
        <w:bottom w:val="none" w:sz="0" w:space="0" w:color="auto"/>
        <w:right w:val="none" w:sz="0" w:space="0" w:color="auto"/>
      </w:divBdr>
    </w:div>
    <w:div w:id="2034189793">
      <w:bodyDiv w:val="1"/>
      <w:marLeft w:val="0"/>
      <w:marRight w:val="0"/>
      <w:marTop w:val="0"/>
      <w:marBottom w:val="0"/>
      <w:divBdr>
        <w:top w:val="none" w:sz="0" w:space="0" w:color="auto"/>
        <w:left w:val="none" w:sz="0" w:space="0" w:color="auto"/>
        <w:bottom w:val="none" w:sz="0" w:space="0" w:color="auto"/>
        <w:right w:val="none" w:sz="0" w:space="0" w:color="auto"/>
      </w:divBdr>
    </w:div>
    <w:div w:id="2053651279">
      <w:bodyDiv w:val="1"/>
      <w:marLeft w:val="0"/>
      <w:marRight w:val="0"/>
      <w:marTop w:val="0"/>
      <w:marBottom w:val="0"/>
      <w:divBdr>
        <w:top w:val="none" w:sz="0" w:space="0" w:color="auto"/>
        <w:left w:val="none" w:sz="0" w:space="0" w:color="auto"/>
        <w:bottom w:val="none" w:sz="0" w:space="0" w:color="auto"/>
        <w:right w:val="none" w:sz="0" w:space="0" w:color="auto"/>
      </w:divBdr>
    </w:div>
    <w:div w:id="2059936496">
      <w:bodyDiv w:val="1"/>
      <w:marLeft w:val="0"/>
      <w:marRight w:val="0"/>
      <w:marTop w:val="0"/>
      <w:marBottom w:val="0"/>
      <w:divBdr>
        <w:top w:val="none" w:sz="0" w:space="0" w:color="auto"/>
        <w:left w:val="none" w:sz="0" w:space="0" w:color="auto"/>
        <w:bottom w:val="none" w:sz="0" w:space="0" w:color="auto"/>
        <w:right w:val="none" w:sz="0" w:space="0" w:color="auto"/>
      </w:divBdr>
    </w:div>
    <w:div w:id="2084137973">
      <w:bodyDiv w:val="1"/>
      <w:marLeft w:val="0"/>
      <w:marRight w:val="0"/>
      <w:marTop w:val="0"/>
      <w:marBottom w:val="0"/>
      <w:divBdr>
        <w:top w:val="none" w:sz="0" w:space="0" w:color="auto"/>
        <w:left w:val="none" w:sz="0" w:space="0" w:color="auto"/>
        <w:bottom w:val="none" w:sz="0" w:space="0" w:color="auto"/>
        <w:right w:val="none" w:sz="0" w:space="0" w:color="auto"/>
      </w:divBdr>
    </w:div>
    <w:div w:id="2106343726">
      <w:bodyDiv w:val="1"/>
      <w:marLeft w:val="0"/>
      <w:marRight w:val="0"/>
      <w:marTop w:val="0"/>
      <w:marBottom w:val="0"/>
      <w:divBdr>
        <w:top w:val="none" w:sz="0" w:space="0" w:color="auto"/>
        <w:left w:val="none" w:sz="0" w:space="0" w:color="auto"/>
        <w:bottom w:val="none" w:sz="0" w:space="0" w:color="auto"/>
        <w:right w:val="none" w:sz="0" w:space="0" w:color="auto"/>
      </w:divBdr>
    </w:div>
    <w:div w:id="2118939606">
      <w:bodyDiv w:val="1"/>
      <w:marLeft w:val="0"/>
      <w:marRight w:val="0"/>
      <w:marTop w:val="0"/>
      <w:marBottom w:val="0"/>
      <w:divBdr>
        <w:top w:val="none" w:sz="0" w:space="0" w:color="auto"/>
        <w:left w:val="none" w:sz="0" w:space="0" w:color="auto"/>
        <w:bottom w:val="none" w:sz="0" w:space="0" w:color="auto"/>
        <w:right w:val="none" w:sz="0" w:space="0" w:color="auto"/>
      </w:divBdr>
    </w:div>
    <w:div w:id="2120634558">
      <w:bodyDiv w:val="1"/>
      <w:marLeft w:val="0"/>
      <w:marRight w:val="0"/>
      <w:marTop w:val="0"/>
      <w:marBottom w:val="0"/>
      <w:divBdr>
        <w:top w:val="none" w:sz="0" w:space="0" w:color="auto"/>
        <w:left w:val="none" w:sz="0" w:space="0" w:color="auto"/>
        <w:bottom w:val="none" w:sz="0" w:space="0" w:color="auto"/>
        <w:right w:val="none" w:sz="0" w:space="0" w:color="auto"/>
      </w:divBdr>
    </w:div>
    <w:div w:id="2123567622">
      <w:bodyDiv w:val="1"/>
      <w:marLeft w:val="0"/>
      <w:marRight w:val="0"/>
      <w:marTop w:val="0"/>
      <w:marBottom w:val="0"/>
      <w:divBdr>
        <w:top w:val="none" w:sz="0" w:space="0" w:color="auto"/>
        <w:left w:val="none" w:sz="0" w:space="0" w:color="auto"/>
        <w:bottom w:val="none" w:sz="0" w:space="0" w:color="auto"/>
        <w:right w:val="none" w:sz="0" w:space="0" w:color="auto"/>
      </w:divBdr>
    </w:div>
    <w:div w:id="2130971331">
      <w:bodyDiv w:val="1"/>
      <w:marLeft w:val="0"/>
      <w:marRight w:val="0"/>
      <w:marTop w:val="0"/>
      <w:marBottom w:val="0"/>
      <w:divBdr>
        <w:top w:val="none" w:sz="0" w:space="0" w:color="auto"/>
        <w:left w:val="none" w:sz="0" w:space="0" w:color="auto"/>
        <w:bottom w:val="none" w:sz="0" w:space="0" w:color="auto"/>
        <w:right w:val="none" w:sz="0" w:space="0" w:color="auto"/>
      </w:divBdr>
    </w:div>
    <w:div w:id="2144690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1143</Words>
  <Characters>6516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Centers for Disease Control and Prevention</Company>
  <LinksUpToDate>false</LinksUpToDate>
  <CharactersWithSpaces>7644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hvh4</dc:creator>
  <cp:keywords/>
  <dc:description/>
  <cp:lastModifiedBy>Singler, Kimberly B. (CDC/DDID/NCEZID/DGMQ)</cp:lastModifiedBy>
  <cp:revision>3</cp:revision>
  <dcterms:created xsi:type="dcterms:W3CDTF">2019-10-16T12:16:00Z</dcterms:created>
  <dcterms:modified xsi:type="dcterms:W3CDTF">2019-10-16T12:49:00Z</dcterms:modified>
</cp:coreProperties>
</file>